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90" w:rsidRDefault="002D2B90" w:rsidP="002D2B90">
      <w:pPr>
        <w:jc w:val="center"/>
        <w:rPr>
          <w:b/>
          <w:sz w:val="36"/>
          <w:szCs w:val="36"/>
        </w:rPr>
      </w:pPr>
      <w:r w:rsidRPr="002D2B90">
        <w:rPr>
          <w:sz w:val="22"/>
        </w:rPr>
        <w:t>(</w:t>
      </w:r>
      <w:r w:rsidRPr="003A058B">
        <w:rPr>
          <w:color w:val="FF0000"/>
          <w:sz w:val="22"/>
        </w:rPr>
        <w:t>header</w:t>
      </w:r>
      <w:r w:rsidRPr="002D2B90">
        <w:rPr>
          <w:sz w:val="22"/>
        </w:rPr>
        <w:t>)</w:t>
      </w:r>
      <w:r>
        <w:rPr>
          <w:b/>
          <w:sz w:val="36"/>
          <w:szCs w:val="36"/>
        </w:rPr>
        <w:t xml:space="preserve"> </w:t>
      </w:r>
      <w:r w:rsidRPr="003A058B">
        <w:rPr>
          <w:b/>
          <w:color w:val="002060"/>
          <w:sz w:val="36"/>
          <w:szCs w:val="36"/>
        </w:rPr>
        <w:t xml:space="preserve">SAFETY </w:t>
      </w:r>
      <w:proofErr w:type="spellStart"/>
      <w:r w:rsidRPr="003A058B">
        <w:rPr>
          <w:b/>
          <w:color w:val="002060"/>
          <w:sz w:val="36"/>
          <w:szCs w:val="36"/>
        </w:rPr>
        <w:t>INVESTM</w:t>
      </w:r>
      <w:proofErr w:type="spellEnd"/>
      <w:r w:rsidRPr="003A058B">
        <w:rPr>
          <w:b/>
          <w:color w:val="002060"/>
          <w:sz w:val="36"/>
          <w:szCs w:val="36"/>
        </w:rPr>
        <w:t>​</w:t>
      </w:r>
      <w:proofErr w:type="spellStart"/>
      <w:r w:rsidRPr="003A058B">
        <w:rPr>
          <w:b/>
          <w:color w:val="002060"/>
          <w:sz w:val="36"/>
          <w:szCs w:val="36"/>
        </w:rPr>
        <w:t>ENT</w:t>
      </w:r>
      <w:proofErr w:type="spellEnd"/>
      <w:r w:rsidRPr="003A058B">
        <w:rPr>
          <w:b/>
          <w:color w:val="002060"/>
          <w:sz w:val="36"/>
          <w:szCs w:val="36"/>
        </w:rPr>
        <w:t> AND INNOVATIONS</w:t>
      </w:r>
    </w:p>
    <w:p w:rsidR="002D2B90" w:rsidRPr="002D2B90" w:rsidRDefault="002D2B90" w:rsidP="002D2B90">
      <w:pPr>
        <w:rPr>
          <w:b/>
          <w:sz w:val="36"/>
          <w:szCs w:val="36"/>
        </w:rPr>
      </w:pPr>
    </w:p>
    <w:p w:rsidR="002D2B90" w:rsidRPr="002D2B90" w:rsidRDefault="002D2B90" w:rsidP="002D2B90">
      <w:r>
        <w:t>“</w:t>
      </w:r>
      <w:r w:rsidRPr="002D2B90">
        <w:t>Railroads’ annual investments to modernize and improve America’s freight rail network have significantly contributed to freight rail’s strong safety record. There is a direct correlation between the increase in rail network investments and enhanced safety performance.</w:t>
      </w:r>
      <w:r>
        <w:t>”</w:t>
      </w:r>
    </w:p>
    <w:p w:rsidR="00CA3B1D" w:rsidRDefault="00CA3B1D" w:rsidP="002D2B90"/>
    <w:p w:rsidR="002D2B90" w:rsidRDefault="002D2B90" w:rsidP="002D2B90"/>
    <w:p w:rsidR="002D2B90" w:rsidRDefault="002D2B90" w:rsidP="002D2B90"/>
    <w:p w:rsidR="002D2B90" w:rsidRPr="003A058B" w:rsidRDefault="002D2B90" w:rsidP="002D2B90">
      <w:pPr>
        <w:rPr>
          <w:color w:val="FF0000"/>
        </w:rPr>
      </w:pPr>
      <w:r w:rsidRPr="003A058B">
        <w:rPr>
          <w:color w:val="FF0000"/>
        </w:rPr>
        <w:t>(Side info box):</w:t>
      </w:r>
    </w:p>
    <w:p w:rsidR="002D2B90" w:rsidRPr="002D2B90" w:rsidRDefault="002D2B90" w:rsidP="002D2B90">
      <w:pPr>
        <w:shd w:val="clear" w:color="auto" w:fill="FFFFFF"/>
        <w:spacing w:after="225" w:line="384" w:lineRule="atLeast"/>
        <w:ind w:firstLine="720"/>
        <w:rPr>
          <w:rFonts w:ascii="Helvetica" w:eastAsia="Times New Roman" w:hAnsi="Helvetica" w:cs="Helvetica"/>
          <w:b/>
          <w:color w:val="343434"/>
          <w:sz w:val="29"/>
          <w:szCs w:val="29"/>
        </w:rPr>
      </w:pPr>
      <w:r w:rsidRPr="002D2B90">
        <w:rPr>
          <w:rFonts w:ascii="Helvetica" w:eastAsia="Times New Roman" w:hAnsi="Helvetica" w:cs="Helvetica"/>
          <w:b/>
          <w:color w:val="343434"/>
          <w:sz w:val="20"/>
          <w:szCs w:val="20"/>
        </w:rPr>
        <w:t>Since 2000:</w:t>
      </w:r>
    </w:p>
    <w:p w:rsidR="002D2B90" w:rsidRPr="002D2B90" w:rsidRDefault="002D2B90" w:rsidP="002D2B90">
      <w:pPr>
        <w:shd w:val="clear" w:color="auto" w:fill="FFFFFF"/>
        <w:ind w:firstLine="720"/>
        <w:rPr>
          <w:rFonts w:ascii="Helvetica" w:eastAsia="Times New Roman" w:hAnsi="Helvetica" w:cs="Helvetica"/>
          <w:color w:val="444444"/>
          <w:sz w:val="15"/>
          <w:szCs w:val="15"/>
        </w:rPr>
      </w:pPr>
      <w:proofErr w:type="gramStart"/>
      <w:r w:rsidRPr="002D2B90">
        <w:rPr>
          <w:rFonts w:ascii="Helvetica" w:eastAsia="Times New Roman" w:hAnsi="Symbol" w:cs="Helvetica"/>
          <w:color w:val="444444"/>
          <w:sz w:val="15"/>
          <w:szCs w:val="15"/>
        </w:rPr>
        <w:t></w:t>
      </w:r>
      <w:r w:rsidRPr="002D2B90">
        <w:rPr>
          <w:rFonts w:ascii="Helvetica" w:eastAsia="Times New Roman" w:hAnsi="Helvetica" w:cs="Helvetica"/>
          <w:color w:val="444444"/>
          <w:sz w:val="15"/>
          <w:szCs w:val="15"/>
        </w:rPr>
        <w:t xml:space="preserve">  </w:t>
      </w:r>
      <w:r w:rsidRPr="002D2B90">
        <w:rPr>
          <w:rFonts w:ascii="Helvetica" w:eastAsia="Times New Roman" w:hAnsi="Helvetica" w:cs="Helvetica"/>
          <w:color w:val="444444"/>
          <w:sz w:val="20"/>
          <w:szCs w:val="20"/>
        </w:rPr>
        <w:t>The</w:t>
      </w:r>
      <w:proofErr w:type="gramEnd"/>
      <w:r w:rsidRPr="002D2B90">
        <w:rPr>
          <w:rFonts w:ascii="Helvetica" w:eastAsia="Times New Roman" w:hAnsi="Helvetica" w:cs="Helvetica"/>
          <w:color w:val="444444"/>
          <w:sz w:val="20"/>
          <w:szCs w:val="20"/>
        </w:rPr>
        <w:t xml:space="preserve"> train accident rate fell 38 percent</w:t>
      </w:r>
    </w:p>
    <w:p w:rsidR="002D2B90" w:rsidRPr="002D2B90" w:rsidRDefault="002D2B90" w:rsidP="002D2B90">
      <w:pPr>
        <w:shd w:val="clear" w:color="auto" w:fill="FFFFFF"/>
        <w:ind w:firstLine="720"/>
        <w:rPr>
          <w:rFonts w:ascii="Helvetica" w:eastAsia="Times New Roman" w:hAnsi="Helvetica" w:cs="Helvetica"/>
          <w:color w:val="444444"/>
          <w:sz w:val="15"/>
          <w:szCs w:val="15"/>
        </w:rPr>
      </w:pPr>
      <w:proofErr w:type="gramStart"/>
      <w:r w:rsidRPr="002D2B90">
        <w:rPr>
          <w:rFonts w:ascii="Helvetica" w:eastAsia="Times New Roman" w:hAnsi="Symbol" w:cs="Helvetica"/>
          <w:color w:val="444444"/>
          <w:sz w:val="15"/>
          <w:szCs w:val="15"/>
        </w:rPr>
        <w:t></w:t>
      </w:r>
      <w:r w:rsidRPr="002D2B90">
        <w:rPr>
          <w:rFonts w:ascii="Helvetica" w:eastAsia="Times New Roman" w:hAnsi="Helvetica" w:cs="Helvetica"/>
          <w:color w:val="444444"/>
          <w:sz w:val="15"/>
          <w:szCs w:val="15"/>
        </w:rPr>
        <w:t xml:space="preserve">  </w:t>
      </w:r>
      <w:r w:rsidRPr="002D2B90">
        <w:rPr>
          <w:rFonts w:ascii="Helvetica" w:eastAsia="Times New Roman" w:hAnsi="Helvetica" w:cs="Helvetica"/>
          <w:color w:val="444444"/>
          <w:sz w:val="20"/>
          <w:szCs w:val="20"/>
        </w:rPr>
        <w:t>The</w:t>
      </w:r>
      <w:proofErr w:type="gramEnd"/>
      <w:r w:rsidRPr="002D2B90">
        <w:rPr>
          <w:rFonts w:ascii="Helvetica" w:eastAsia="Times New Roman" w:hAnsi="Helvetica" w:cs="Helvetica"/>
          <w:color w:val="444444"/>
          <w:sz w:val="20"/>
          <w:szCs w:val="20"/>
        </w:rPr>
        <w:t xml:space="preserve"> rail employee injury rate fell 47 percent </w:t>
      </w:r>
    </w:p>
    <w:p w:rsidR="002D2B90" w:rsidRPr="002D2B90" w:rsidRDefault="002D2B90" w:rsidP="002D2B90">
      <w:pPr>
        <w:shd w:val="clear" w:color="auto" w:fill="FFFFFF"/>
        <w:ind w:firstLine="720"/>
        <w:rPr>
          <w:rFonts w:ascii="Helvetica" w:eastAsia="Times New Roman" w:hAnsi="Helvetica" w:cs="Helvetica"/>
          <w:color w:val="444444"/>
          <w:sz w:val="15"/>
          <w:szCs w:val="15"/>
        </w:rPr>
      </w:pPr>
      <w:proofErr w:type="gramStart"/>
      <w:r w:rsidRPr="002D2B90">
        <w:rPr>
          <w:rFonts w:ascii="Helvetica" w:eastAsia="Times New Roman" w:hAnsi="Symbol" w:cs="Helvetica"/>
          <w:color w:val="444444"/>
          <w:sz w:val="15"/>
          <w:szCs w:val="15"/>
        </w:rPr>
        <w:t></w:t>
      </w:r>
      <w:r w:rsidRPr="002D2B90">
        <w:rPr>
          <w:rFonts w:ascii="Helvetica" w:eastAsia="Times New Roman" w:hAnsi="Helvetica" w:cs="Helvetica"/>
          <w:color w:val="444444"/>
          <w:sz w:val="15"/>
          <w:szCs w:val="15"/>
        </w:rPr>
        <w:t xml:space="preserve">  </w:t>
      </w:r>
      <w:r w:rsidRPr="002D2B90">
        <w:rPr>
          <w:rFonts w:ascii="Helvetica" w:eastAsia="Times New Roman" w:hAnsi="Helvetica" w:cs="Helvetica"/>
          <w:color w:val="444444"/>
          <w:sz w:val="20"/>
          <w:szCs w:val="20"/>
        </w:rPr>
        <w:t>The</w:t>
      </w:r>
      <w:proofErr w:type="gramEnd"/>
      <w:r w:rsidRPr="002D2B90">
        <w:rPr>
          <w:rFonts w:ascii="Helvetica" w:eastAsia="Times New Roman" w:hAnsi="Helvetica" w:cs="Helvetica"/>
          <w:color w:val="444444"/>
          <w:sz w:val="20"/>
          <w:szCs w:val="20"/>
        </w:rPr>
        <w:t xml:space="preserve"> grade crossing collision rate fell 42 percent</w:t>
      </w:r>
    </w:p>
    <w:p w:rsidR="002D2B90" w:rsidRDefault="002D2B90" w:rsidP="002D2B90"/>
    <w:p w:rsidR="002D2B90" w:rsidRDefault="002D2B90" w:rsidP="002D2B90"/>
    <w:p w:rsidR="002D2B90" w:rsidRPr="002D2B90" w:rsidRDefault="002D2B90" w:rsidP="002D2B90">
      <w:pPr>
        <w:rPr>
          <w:b/>
        </w:rPr>
      </w:pPr>
      <w:r w:rsidRPr="002D2B90">
        <w:rPr>
          <w:b/>
        </w:rPr>
        <w:t>POSITIVE TRAIN CONTROL (PTC)</w:t>
      </w:r>
    </w:p>
    <w:p w:rsidR="002D2B90" w:rsidRDefault="002D2B90" w:rsidP="002D2B90">
      <w:pP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  <w:t>Since 2008, freight railroads have worked closely with the federal government and passenger railroads to implement</w:t>
      </w:r>
      <w:r>
        <w:rPr>
          <w:rStyle w:val="apple-converted-space"/>
          <w:rFonts w:ascii="Helvetica" w:hAnsi="Helvetica" w:cs="Helvetica"/>
          <w:color w:val="343434"/>
          <w:sz w:val="20"/>
          <w:szCs w:val="20"/>
          <w:shd w:val="clear" w:color="auto" w:fill="FFFFFF"/>
        </w:rPr>
        <w:t> </w:t>
      </w:r>
      <w:r w:rsidRPr="003A058B">
        <w:rPr>
          <w:rFonts w:ascii="Helvetica" w:hAnsi="Helvetica" w:cs="Helvetica"/>
          <w:sz w:val="20"/>
          <w:szCs w:val="20"/>
          <w:shd w:val="clear" w:color="auto" w:fill="FFFFFF"/>
        </w:rPr>
        <w:t>PTC</w:t>
      </w:r>
      <w:r>
        <w:rPr>
          <w:rFonts w:ascii="Helvetica" w:hAnsi="Helvetica" w:cs="Helvetica"/>
          <w:color w:val="0066CC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  <w:t>— the largest and most complex safety system in the history of the railroad industry. This cutting-edge technology is designed to automatically stop a train before certain accidents occur.</w:t>
      </w:r>
    </w:p>
    <w:p w:rsidR="002D2B90" w:rsidRDefault="002D2B90" w:rsidP="002D2B90">
      <w:pP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</w:pPr>
    </w:p>
    <w:p w:rsidR="002D2B90" w:rsidRDefault="002D2B90" w:rsidP="002D2B90">
      <w:pP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</w:pPr>
    </w:p>
    <w:p w:rsidR="002D2B90" w:rsidRDefault="002D2B90" w:rsidP="002D2B90">
      <w:pPr>
        <w:rPr>
          <w:b/>
        </w:rPr>
      </w:pPr>
      <w:r>
        <w:rPr>
          <w:b/>
        </w:rPr>
        <w:t>Emergency Response Training</w:t>
      </w:r>
    </w:p>
    <w:p w:rsidR="002D2B90" w:rsidRDefault="002D2B90" w:rsidP="002D2B90">
      <w:r>
        <w:t>Each year, thousands of emergency responders and railroad and shipper employees receive specialized training through individual railroad efforts and industry programs.</w:t>
      </w:r>
    </w:p>
    <w:p w:rsidR="002D2B90" w:rsidRDefault="002D2B90" w:rsidP="002D2B90">
      <w:r>
        <w:t>(</w:t>
      </w:r>
      <w:r w:rsidRPr="003A058B">
        <w:rPr>
          <w:color w:val="FF0000"/>
        </w:rPr>
        <w:t>photo</w:t>
      </w:r>
      <w:r>
        <w:t>)</w:t>
      </w:r>
    </w:p>
    <w:p w:rsidR="003A058B" w:rsidRDefault="003A058B" w:rsidP="002D2B90"/>
    <w:p w:rsidR="00C544D2" w:rsidRDefault="00C544D2" w:rsidP="002D2B90">
      <w:pP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204E2F26" wp14:editId="56890968">
            <wp:extent cx="4610100" cy="445167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3669" cy="446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2B90" w:rsidRDefault="002D2B90" w:rsidP="002D2B90">
      <w:pP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</w:pPr>
    </w:p>
    <w:p w:rsidR="002D2B90" w:rsidRDefault="002D2B90" w:rsidP="002D2B90">
      <w:pP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</w:pPr>
    </w:p>
    <w:p w:rsidR="002D2B90" w:rsidRDefault="002D2B90" w:rsidP="002D2B90">
      <w:pP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  <w:lastRenderedPageBreak/>
        <w:t>“</w:t>
      </w:r>
      <w: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  <w:t xml:space="preserve">Today, </w:t>
      </w:r>
      <w:r w:rsidRPr="002D2B90">
        <w:rPr>
          <w:rFonts w:ascii="Helvetica" w:hAnsi="Helvetica" w:cs="Helvetica"/>
          <w:b/>
          <w:color w:val="343434"/>
          <w:sz w:val="20"/>
          <w:szCs w:val="20"/>
          <w:shd w:val="clear" w:color="auto" w:fill="FFFFFF"/>
        </w:rPr>
        <w:t>99.999</w:t>
      </w:r>
      <w: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  <w:t xml:space="preserve"> percent of all hazmat moved by rail reaches its destination without a release caused by an incident. This strong safety record is among the many reasons the federal government requires railroads to transport hazmat.</w:t>
      </w:r>
      <w:r>
        <w:rPr>
          <w:rFonts w:ascii="Helvetica" w:hAnsi="Helvetica" w:cs="Helvetica"/>
          <w:color w:val="343434"/>
          <w:sz w:val="20"/>
          <w:szCs w:val="20"/>
          <w:shd w:val="clear" w:color="auto" w:fill="FFFFFF"/>
        </w:rPr>
        <w:t>”</w:t>
      </w:r>
    </w:p>
    <w:p w:rsidR="002D2B90" w:rsidRDefault="002D2B90" w:rsidP="002D2B90">
      <w:pPr>
        <w:rPr>
          <w:rFonts w:ascii="Helvetica" w:hAnsi="Helvetica" w:cs="Helvetica"/>
          <w:i/>
          <w:color w:val="FF0000"/>
          <w:sz w:val="20"/>
          <w:szCs w:val="20"/>
          <w:shd w:val="clear" w:color="auto" w:fill="FFFFFF"/>
        </w:rPr>
      </w:pPr>
      <w:r w:rsidRPr="003A058B">
        <w:rPr>
          <w:rFonts w:ascii="Helvetica" w:hAnsi="Helvetica" w:cs="Helvetica"/>
          <w:i/>
          <w:color w:val="FF0000"/>
          <w:sz w:val="20"/>
          <w:szCs w:val="20"/>
          <w:shd w:val="clear" w:color="auto" w:fill="FFFFFF"/>
        </w:rPr>
        <w:t>(Somehow show the 99.99% in a prominent way, please)</w:t>
      </w:r>
    </w:p>
    <w:p w:rsidR="003A058B" w:rsidRDefault="003A058B" w:rsidP="002D2B90">
      <w:pPr>
        <w:rPr>
          <w:rFonts w:ascii="Helvetica" w:hAnsi="Helvetica" w:cs="Helvetica"/>
          <w:i/>
          <w:color w:val="FF0000"/>
          <w:sz w:val="20"/>
          <w:szCs w:val="20"/>
          <w:shd w:val="clear" w:color="auto" w:fill="FFFFFF"/>
        </w:rPr>
      </w:pPr>
    </w:p>
    <w:p w:rsidR="003A058B" w:rsidRPr="003A058B" w:rsidRDefault="003A058B" w:rsidP="002D2B90">
      <w:pPr>
        <w:rPr>
          <w:rFonts w:ascii="Helvetica" w:hAnsi="Helvetica" w:cs="Helvetica"/>
          <w:i/>
          <w:color w:val="FF0000"/>
          <w:sz w:val="20"/>
          <w:szCs w:val="20"/>
          <w:shd w:val="clear" w:color="auto" w:fill="FFFFFF"/>
        </w:rPr>
      </w:pPr>
    </w:p>
    <w:p w:rsidR="003A058B" w:rsidRDefault="003A058B" w:rsidP="002D2B90"/>
    <w:p w:rsidR="002D2B90" w:rsidRDefault="002D2B90" w:rsidP="002D2B90">
      <w:r>
        <w:rPr>
          <w:noProof/>
        </w:rPr>
        <w:drawing>
          <wp:inline distT="0" distB="0" distL="0" distR="0">
            <wp:extent cx="5943101" cy="3476625"/>
            <wp:effectExtent l="0" t="0" r="635" b="0"/>
            <wp:docPr id="2" name="Picture 2" descr="https://www.aar.org/Charts/Economy/Avg-Manufacturer_Resized%201200x800px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r.org/Charts/Economy/Avg-Manufacturer_Resized%201200x800px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00"/>
                    <a:stretch/>
                  </pic:blipFill>
                  <pic:spPr bwMode="auto">
                    <a:xfrm>
                      <a:off x="0" y="0"/>
                      <a:ext cx="5943600" cy="347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058B" w:rsidRPr="003A058B" w:rsidRDefault="003A058B" w:rsidP="002D2B90">
      <w:pPr>
        <w:rPr>
          <w:color w:val="FF0000"/>
        </w:rPr>
      </w:pPr>
      <w:r w:rsidRPr="003A058B">
        <w:rPr>
          <w:color w:val="FF0000"/>
        </w:rPr>
        <w:t>(separate info box)</w:t>
      </w:r>
    </w:p>
    <w:p w:rsidR="003A058B" w:rsidRDefault="003A058B" w:rsidP="002D2B90"/>
    <w:p w:rsidR="003A058B" w:rsidRDefault="003A058B" w:rsidP="002D2B90"/>
    <w:p w:rsidR="003A058B" w:rsidRDefault="003A058B" w:rsidP="002D2B90"/>
    <w:p w:rsidR="003A058B" w:rsidRDefault="003A058B" w:rsidP="002D2B90"/>
    <w:p w:rsidR="003A058B" w:rsidRDefault="003A058B" w:rsidP="002D2B90"/>
    <w:p w:rsidR="00C544D2" w:rsidRDefault="00C544D2" w:rsidP="002D2B90">
      <w:r>
        <w:rPr>
          <w:noProof/>
        </w:rPr>
        <w:drawing>
          <wp:inline distT="0" distB="0" distL="0" distR="0">
            <wp:extent cx="6162675" cy="2465070"/>
            <wp:effectExtent l="0" t="0" r="9525" b="0"/>
            <wp:docPr id="3" name="Picture 3" descr="https://pbs.twimg.com/ad_img/807993628719271936/ORr6GV6Y?format=jpg&amp;name=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ad_img/807993628719271936/ORr6GV6Y?format=jpg&amp;name=or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500" cy="24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4D2" w:rsidRPr="003A058B" w:rsidRDefault="00C544D2" w:rsidP="002D2B90">
      <w:pPr>
        <w:rPr>
          <w:color w:val="FF0000"/>
        </w:rPr>
      </w:pPr>
      <w:r w:rsidRPr="003A058B">
        <w:rPr>
          <w:color w:val="FF0000"/>
        </w:rPr>
        <w:t>(use photo as background as needed)</w:t>
      </w:r>
    </w:p>
    <w:sectPr w:rsidR="00C544D2" w:rsidRPr="003A058B" w:rsidSect="002D2B90">
      <w:pgSz w:w="12240" w:h="15840"/>
      <w:pgMar w:top="288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90"/>
    <w:rsid w:val="002D2B90"/>
    <w:rsid w:val="003A058B"/>
    <w:rsid w:val="00C544D2"/>
    <w:rsid w:val="00CA3B1D"/>
    <w:rsid w:val="00D611C3"/>
    <w:rsid w:val="00E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0ED3"/>
  <w15:chartTrackingRefBased/>
  <w15:docId w15:val="{38D10AC6-4F93-45A7-B6E1-FEC35814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11C3"/>
    <w:pPr>
      <w:spacing w:after="0" w:line="24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D2B9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D2B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2B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2B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D2B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D2B90"/>
    <w:rPr>
      <w:b/>
      <w:bCs/>
    </w:rPr>
  </w:style>
  <w:style w:type="character" w:styleId="Hyperlink">
    <w:name w:val="Hyperlink"/>
    <w:basedOn w:val="DefaultParagraphFont"/>
    <w:uiPriority w:val="99"/>
    <w:unhideWhenUsed/>
    <w:rsid w:val="002D2B9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2B90"/>
  </w:style>
  <w:style w:type="character" w:customStyle="1" w:styleId="Heading4Char">
    <w:name w:val="Heading 4 Char"/>
    <w:basedOn w:val="DefaultParagraphFont"/>
    <w:link w:val="Heading4"/>
    <w:uiPriority w:val="9"/>
    <w:semiHidden/>
    <w:rsid w:val="002D2B9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990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8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33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Cool</dc:creator>
  <cp:keywords/>
  <dc:description/>
  <cp:lastModifiedBy>Jon Cool</cp:lastModifiedBy>
  <cp:revision>1</cp:revision>
  <dcterms:created xsi:type="dcterms:W3CDTF">2017-02-20T20:25:00Z</dcterms:created>
  <dcterms:modified xsi:type="dcterms:W3CDTF">2017-02-20T21:01:00Z</dcterms:modified>
</cp:coreProperties>
</file>