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57B2" w:rsidRDefault="006C3F0B" w:rsidP="00BA57B2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margin-left:-73.8pt;margin-top:-72.75pt;width:619.15pt;height:795.05pt;z-index:251658239" fillcolor="#03c" stroked="f">
            <v:fill color2="fill darken(118)" rotate="t" angle="-135" method="linear sigma" type="gradient"/>
            <v:textbox>
              <w:txbxContent>
                <w:p w:rsidR="007F2C03" w:rsidRDefault="007F2C03"/>
              </w:txbxContent>
            </v:textbox>
          </v:shape>
        </w:pict>
      </w:r>
      <w:r>
        <w:rPr>
          <w:noProof/>
        </w:rPr>
        <w:pict>
          <v:shape id="_x0000_s1036" type="#_x0000_t202" style="position:absolute;margin-left:-65.2pt;margin-top:-52.3pt;width:313.85pt;height:322.8pt;z-index:251669504" filled="f" stroked="f">
            <v:textbox>
              <w:txbxContent>
                <w:p w:rsidR="00BA57B2" w:rsidRDefault="00BA57B2" w:rsidP="00BA57B2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u w:val="single" w:color="00B050"/>
                    </w:rPr>
                  </w:pPr>
                  <w:r w:rsidRPr="00BA57B2"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u w:val="single" w:color="00B050"/>
                    </w:rPr>
                    <w:t>ARCHITECTURAL SIGNAGE</w:t>
                  </w:r>
                </w:p>
                <w:p w:rsidR="00BA57B2" w:rsidRDefault="009368BC" w:rsidP="00BA57B2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  <w:sz w:val="28"/>
                    </w:rPr>
                  </w:pPr>
                  <w:r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>We</w:t>
                  </w:r>
                  <w:r w:rsidR="00BA57B2" w:rsidRPr="00BA57B2"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 xml:space="preserve"> manufacture custom architectural signs</w:t>
                  </w:r>
                  <w:r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 xml:space="preserve"> to provide unique identification for your customer</w:t>
                  </w:r>
                  <w:r w:rsidR="00BA57B2" w:rsidRPr="00BA57B2"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>. Whether your sign is round, square or a unique shape, our experience fabricators will design and make it per your instructions and needs.</w:t>
                  </w:r>
                </w:p>
                <w:p w:rsidR="009368BC" w:rsidRDefault="009368BC" w:rsidP="00BA57B2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  <w:sz w:val="28"/>
                    </w:rPr>
                  </w:pPr>
                </w:p>
                <w:p w:rsidR="009368BC" w:rsidRPr="009368BC" w:rsidRDefault="009368BC" w:rsidP="009368BC">
                  <w:pPr>
                    <w:spacing w:after="0" w:line="240" w:lineRule="auto"/>
                    <w:ind w:left="360" w:firstLine="360"/>
                    <w:rPr>
                      <w:rFonts w:asciiTheme="minorHAnsi" w:eastAsia="Times New Roman" w:hAnsiTheme="minorHAnsi"/>
                      <w:color w:val="FFFFFF" w:themeColor="background1"/>
                      <w:sz w:val="32"/>
                      <w:u w:val="single" w:color="00B050"/>
                    </w:rPr>
                  </w:pPr>
                  <w:r w:rsidRPr="009368BC">
                    <w:rPr>
                      <w:rFonts w:asciiTheme="minorHAnsi" w:eastAsia="Times New Roman" w:hAnsiTheme="minorHAnsi"/>
                      <w:b/>
                      <w:bCs/>
                      <w:color w:val="FFFFFF" w:themeColor="background1"/>
                      <w:sz w:val="32"/>
                      <w:u w:val="single" w:color="00B050"/>
                    </w:rPr>
                    <w:t>Features and Benefits</w:t>
                  </w:r>
                </w:p>
                <w:p w:rsidR="009368BC" w:rsidRPr="009368BC" w:rsidRDefault="009368BC" w:rsidP="009368BC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9368BC">
                    <w:rPr>
                      <w:rFonts w:asciiTheme="minorHAnsi" w:eastAsia="Times New Roman" w:hAnsiTheme="minorHAnsi"/>
                      <w:color w:val="FFFFFF" w:themeColor="background1"/>
                    </w:rPr>
                    <w:t>Fabricated odd-shaped cabinets and pole covers (round, round ends, cut corners, oval, radius corners)</w:t>
                  </w:r>
                </w:p>
                <w:p w:rsidR="009368BC" w:rsidRPr="009368BC" w:rsidRDefault="009368BC" w:rsidP="009368BC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9368BC">
                    <w:rPr>
                      <w:rFonts w:asciiTheme="minorHAnsi" w:eastAsia="Times New Roman" w:hAnsiTheme="minorHAnsi"/>
                      <w:color w:val="FFFFFF" w:themeColor="background1"/>
                    </w:rPr>
                    <w:t>Computer driven robotic system precision cut routed aluminum faces (Push thru letters)</w:t>
                  </w:r>
                </w:p>
                <w:p w:rsidR="009368BC" w:rsidRPr="009368BC" w:rsidRDefault="009368BC" w:rsidP="009368BC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9368BC">
                    <w:rPr>
                      <w:rFonts w:asciiTheme="minorHAnsi" w:eastAsia="Times New Roman" w:hAnsiTheme="minorHAnsi"/>
                      <w:color w:val="FFFFFF" w:themeColor="background1"/>
                    </w:rPr>
                    <w:t>Formed pan embossed, odd shape options</w:t>
                  </w:r>
                </w:p>
                <w:p w:rsidR="009368BC" w:rsidRPr="009368BC" w:rsidRDefault="009368BC" w:rsidP="009368BC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9368BC">
                    <w:rPr>
                      <w:rFonts w:asciiTheme="minorHAnsi" w:eastAsia="Times New Roman" w:hAnsiTheme="minorHAnsi"/>
                      <w:color w:val="FFFFFF" w:themeColor="background1"/>
                    </w:rPr>
                    <w:t>UL approved illumination (Fluorescent. LEDs or Metal Halide)</w:t>
                  </w:r>
                </w:p>
                <w:p w:rsidR="009368BC" w:rsidRPr="009368BC" w:rsidRDefault="009368BC" w:rsidP="009368BC">
                  <w:pPr>
                    <w:pStyle w:val="ListParagraph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9368BC">
                    <w:rPr>
                      <w:rFonts w:asciiTheme="minorHAnsi" w:eastAsia="Times New Roman" w:hAnsiTheme="minorHAnsi"/>
                      <w:color w:val="FFFFFF" w:themeColor="background1"/>
                    </w:rPr>
                    <w:t>Post &amp; Panel identification or directional signs (Custom or SignComp Series 2, 3, 7, or 12, extrusion systems)</w:t>
                  </w:r>
                </w:p>
                <w:p w:rsidR="00BA57B2" w:rsidRPr="00BA57B2" w:rsidRDefault="00BA57B2" w:rsidP="00BA57B2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  <w:sz w:val="4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7" type="#_x0000_t32" style="position:absolute;margin-left:270.4pt;margin-top:446.1pt;width:.05pt;height:276.2pt;flip:y;z-index:251670528" o:connectortype="straight" strokecolor="blue" strokeweight="1.5pt"/>
        </w:pict>
      </w:r>
      <w:r>
        <w:rPr>
          <w:noProof/>
        </w:rPr>
        <w:pict>
          <v:shape id="_x0000_s1039" type="#_x0000_t32" style="position:absolute;margin-left:248.65pt;margin-top:-72.75pt;width:0;height:223.15pt;flip:y;z-index:251672576" o:connectortype="straight" strokecolor="blue" strokeweight="1.5pt"/>
        </w:pict>
      </w:r>
      <w:r>
        <w:rPr>
          <w:noProof/>
        </w:rPr>
        <w:pict>
          <v:shape id="_x0000_s1033" type="#_x0000_t32" style="position:absolute;margin-left:-73.8pt;margin-top:270.5pt;width:187pt;height:0;flip:x;z-index:251666432" o:connectortype="straight" strokecolor="blue" strokeweight="6pt"/>
        </w:pict>
      </w:r>
      <w:r>
        <w:rPr>
          <w:noProof/>
        </w:rPr>
        <w:pict>
          <v:shape id="_x0000_s1034" type="#_x0000_t32" style="position:absolute;margin-left:402.85pt;margin-top:340.2pt;width:142.5pt;height:0;flip:x;z-index:251667456" o:connectortype="straight" strokecolor="blue" strokeweight="6pt"/>
        </w:pict>
      </w:r>
      <w:r>
        <w:rPr>
          <w:noProof/>
        </w:rPr>
        <w:pict>
          <v:oval id="_x0000_s1026" style="position:absolute;margin-left:105.7pt;margin-top:150.4pt;width:306.4pt;height:295.7pt;z-index:251659264" filled="f" strokecolor="blue" strokeweight="9pt"/>
        </w:pict>
      </w:r>
      <w:r>
        <w:rPr>
          <w:noProof/>
        </w:rPr>
        <w:pict>
          <v:shape id="_x0000_s1029" type="#_x0000_t202" style="position:absolute;margin-left:-91.95pt;margin-top:329.35pt;width:370.75pt;height:398.3pt;z-index:251662336" filled="f" stroked="f">
            <v:textbox style="mso-next-textbox:#_x0000_s1029">
              <w:txbxContent>
                <w:p w:rsidR="00BA57B2" w:rsidRDefault="001D1D68" w:rsidP="00BA57B2">
                  <w:r w:rsidRPr="001D1D68">
                    <w:rPr>
                      <w:noProof/>
                    </w:rPr>
                    <w:drawing>
                      <wp:inline distT="0" distB="0" distL="0" distR="0">
                        <wp:extent cx="4062008" cy="4928616"/>
                        <wp:effectExtent l="0" t="0" r="0" b="0"/>
                        <wp:docPr id="11" name="Picture 11" descr="R:\MARKETING\2012\New photos for 2013 ISA show\McCluskey\IMG_53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R:\MARKETING\2012\New photos for 2013 ISA show\McCluskey\IMG_53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904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096097" cy="49699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margin-left:248.65pt;margin-top:-78.15pt;width:307.65pt;height:363.1pt;z-index:251660288" filled="f" stroked="f">
            <v:textbox style="mso-next-textbox:#_x0000_s1027">
              <w:txbxContent>
                <w:p w:rsidR="00BA57B2" w:rsidRDefault="00BA57B2" w:rsidP="00BA57B2">
                  <w:r w:rsidRPr="00BA57B2">
                    <w:rPr>
                      <w:noProof/>
                    </w:rPr>
                    <w:drawing>
                      <wp:inline distT="0" distB="0" distL="0" distR="0">
                        <wp:extent cx="3715673" cy="4437247"/>
                        <wp:effectExtent l="0" t="0" r="0" b="0"/>
                        <wp:docPr id="7" name="Picture 7" descr="R:\MARKETING\2015\COMPLETION PHOTOS\HUSTON - The Collins Group (push thru acrylic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R:\MARKETING\2015\COMPLETION PHOTOS\HUSTON - The Collins Group (push thru acrylic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7">
                                          <a14:imgEffect>
                                            <a14:brightnessContrast brigh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182" r="240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736608" cy="44622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margin-left:-73.8pt;margin-top:274.2pt;width:266.55pt;height:62.8pt;z-index:251663360" fillcolor="#0c0" stroked="f">
            <v:fill color2="#03c" rotate="t" angle="-90" type="gradient"/>
            <v:textbox>
              <w:txbxContent>
                <w:p w:rsidR="00BA57B2" w:rsidRDefault="00BA57B2" w:rsidP="00BA57B2"/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278.8pt;margin-top:274.2pt;width:266.55pt;height:62.8pt;z-index:251661312" fillcolor="#0c0" stroked="f">
            <v:fill color2="#9f3" rotate="t" angle="-90" focus="100%" type="gradient"/>
            <v:textbox>
              <w:txbxContent>
                <w:p w:rsidR="00BA57B2" w:rsidRPr="00EE0118" w:rsidRDefault="00B36F72" w:rsidP="00BA57B2">
                  <w:pPr>
                    <w:spacing w:before="240" w:after="0" w:line="240" w:lineRule="auto"/>
                    <w:jc w:val="center"/>
                    <w:rPr>
                      <w:rFonts w:asciiTheme="minorHAnsi" w:hAnsiTheme="minorHAnsi"/>
                      <w:b/>
                      <w:sz w:val="32"/>
                    </w:rPr>
                  </w:pPr>
                  <w:r>
                    <w:rPr>
                      <w:rFonts w:asciiTheme="minorHAnsi" w:hAnsiTheme="minorHAnsi"/>
                      <w:b/>
                      <w:sz w:val="32"/>
                    </w:rPr>
                    <w:t xml:space="preserve">                   </w:t>
                  </w:r>
                </w:p>
              </w:txbxContent>
            </v:textbox>
          </v:shape>
        </w:pict>
      </w:r>
    </w:p>
    <w:p w:rsidR="004426DA" w:rsidRDefault="006C3F0B">
      <w:r>
        <w:rPr>
          <w:noProof/>
        </w:rPr>
        <w:pict>
          <v:shape id="_x0000_s1031" type="#_x0000_t202" style="position:absolute;margin-left:146.55pt;margin-top:197.8pt;width:221.3pt;height:158.2pt;z-index:251664384" filled="f" stroked="f">
            <v:textbox>
              <w:txbxContent>
                <w:p w:rsidR="00BA57B2" w:rsidRDefault="00BA57B2" w:rsidP="00BA57B2">
                  <w:pPr>
                    <w:jc w:val="center"/>
                  </w:pPr>
                  <w:r w:rsidRPr="00F929B2">
                    <w:rPr>
                      <w:noProof/>
                    </w:rPr>
                    <w:drawing>
                      <wp:inline distT="0" distB="0" distL="0" distR="0" wp14:anchorId="1DD42719" wp14:editId="6EECBADA">
                        <wp:extent cx="2140085" cy="1929787"/>
                        <wp:effectExtent l="0" t="0" r="0" b="0"/>
                        <wp:docPr id="1" name="Picture 1" descr="R:\BANNERS-JPG\WWSS LOGO\WWSS logo - background removed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R:\BANNERS-JPG\WWSS LOGO\WWSS logo - background removed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0375" cy="1993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5" type="#_x0000_t202" style="position:absolute;margin-left:248.65pt;margin-top:338.7pt;width:280.55pt;height:349.4pt;z-index:251668480" filled="f" stroked="f">
            <v:textbox>
              <w:txbxContent>
                <w:p w:rsidR="00A43F55" w:rsidRPr="001D1D68" w:rsidRDefault="00A43F55" w:rsidP="00A43F55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u w:val="single" w:color="00B050"/>
                    </w:rPr>
                  </w:pPr>
                  <w:r w:rsidRPr="001D1D68"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u w:val="single" w:color="00B050"/>
                    </w:rPr>
                    <w:t>FABRICATED CABINETS</w:t>
                  </w:r>
                </w:p>
                <w:p w:rsidR="00A43F55" w:rsidRDefault="00A43F55" w:rsidP="00A43F55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  <w:sz w:val="28"/>
                    </w:rPr>
                  </w:pPr>
                  <w:r w:rsidRPr="00A43F55"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>Each sign cabinet is manufacture</w:t>
                  </w:r>
                  <w:r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>d</w:t>
                  </w:r>
                  <w:r w:rsidRPr="00A43F55"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 xml:space="preserve"> to last; including the use of CNC manufacturing, strong frames, rust-proof metal, high-end automotive paint, and high-impact plastics or strong flexible-face materials</w:t>
                  </w:r>
                  <w:r>
                    <w:rPr>
                      <w:rFonts w:asciiTheme="minorHAnsi" w:hAnsiTheme="minorHAnsi"/>
                      <w:color w:val="FFFFFF" w:themeColor="background1"/>
                      <w:sz w:val="28"/>
                    </w:rPr>
                    <w:t>.</w:t>
                  </w:r>
                </w:p>
                <w:p w:rsidR="00A43F55" w:rsidRDefault="00A43F55" w:rsidP="00A43F55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  <w:sz w:val="28"/>
                    </w:rPr>
                  </w:pPr>
                </w:p>
                <w:p w:rsidR="00A43F55" w:rsidRPr="00A43F55" w:rsidRDefault="00A43F55" w:rsidP="00A43F55">
                  <w:pPr>
                    <w:spacing w:after="0" w:line="240" w:lineRule="auto"/>
                    <w:ind w:left="360" w:firstLine="360"/>
                    <w:rPr>
                      <w:rFonts w:asciiTheme="minorHAnsi" w:eastAsia="Times New Roman" w:hAnsiTheme="minorHAnsi"/>
                      <w:color w:val="FFFFFF" w:themeColor="background1"/>
                      <w:sz w:val="32"/>
                      <w:u w:val="single" w:color="00B050"/>
                    </w:rPr>
                  </w:pPr>
                  <w:r w:rsidRPr="00A43F55">
                    <w:rPr>
                      <w:rFonts w:asciiTheme="minorHAnsi" w:eastAsia="Times New Roman" w:hAnsiTheme="minorHAnsi"/>
                      <w:b/>
                      <w:bCs/>
                      <w:color w:val="FFFFFF" w:themeColor="background1"/>
                      <w:sz w:val="32"/>
                      <w:u w:val="single" w:color="00B050"/>
                    </w:rPr>
                    <w:t>Features and Benefits</w:t>
                  </w:r>
                </w:p>
                <w:p w:rsidR="001D1D68" w:rsidRDefault="00A43F55" w:rsidP="00A43F55">
                  <w:pPr>
                    <w:pStyle w:val="ListParagraph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Custom fabricated signs manufactured in</w:t>
                  </w:r>
                </w:p>
                <w:p w:rsidR="00A43F55" w:rsidRPr="00A43F55" w:rsidRDefault="006C3F0B" w:rsidP="001D1D68">
                  <w:pPr>
                    <w:pStyle w:val="ListParagraph"/>
                    <w:spacing w:after="0" w:line="240" w:lineRule="auto"/>
                    <w:ind w:left="1080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>
                    <w:rPr>
                      <w:rFonts w:asciiTheme="minorHAnsi" w:eastAsia="Times New Roman" w:hAnsiTheme="minorHAnsi"/>
                      <w:color w:val="FFFFFF" w:themeColor="background1"/>
                    </w:rPr>
                    <w:t xml:space="preserve"> </w:t>
                  </w:r>
                  <w:r>
                    <w:rPr>
                      <w:rFonts w:asciiTheme="minorHAnsi" w:eastAsia="Times New Roman" w:hAnsiTheme="minorHAnsi"/>
                      <w:color w:val="FFFFFF" w:themeColor="background1"/>
                    </w:rPr>
                    <w:t>3</w:t>
                  </w:r>
                  <w:bookmarkStart w:id="0" w:name="_GoBack"/>
                  <w:bookmarkEnd w:id="0"/>
                  <w:r w:rsidR="00A43F55"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- 6 weeks</w:t>
                  </w:r>
                </w:p>
                <w:p w:rsidR="00A43F55" w:rsidRPr="00A43F55" w:rsidRDefault="00A43F55" w:rsidP="00A43F55">
                  <w:pPr>
                    <w:pStyle w:val="ListParagraph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UL approved illumination</w:t>
                  </w:r>
                </w:p>
                <w:p w:rsidR="00A43F55" w:rsidRPr="00A43F55" w:rsidRDefault="00A43F55" w:rsidP="00A43F55">
                  <w:pPr>
                    <w:pStyle w:val="ListParagraph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High Output Fluorescent , LED’S , or Metal Halide lamps</w:t>
                  </w:r>
                </w:p>
                <w:p w:rsidR="00A43F55" w:rsidRPr="00A43F55" w:rsidRDefault="00A43F55" w:rsidP="00A43F55">
                  <w:pPr>
                    <w:pStyle w:val="ListParagraph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Custom shapes and radius corners</w:t>
                  </w:r>
                </w:p>
                <w:p w:rsidR="00A43F55" w:rsidRPr="00A43F55" w:rsidRDefault="00A43F55" w:rsidP="00A43F55">
                  <w:pPr>
                    <w:pStyle w:val="ListParagraph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Theme="minorHAnsi" w:eastAsia="Times New Roman" w:hAnsiTheme="minorHAnsi"/>
                      <w:color w:val="FFFFFF" w:themeColor="background1"/>
                    </w:rPr>
                  </w:pPr>
                  <w:r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Custom fabrication sign cabinets designed for rigid or flex</w:t>
                  </w:r>
                  <w:r w:rsidR="001D1D68">
                    <w:rPr>
                      <w:rFonts w:asciiTheme="minorHAnsi" w:eastAsia="Times New Roman" w:hAnsiTheme="minorHAnsi"/>
                      <w:color w:val="FFFFFF" w:themeColor="background1"/>
                    </w:rPr>
                    <w:t xml:space="preserve">ible faces (18", 24", 36", 48" </w:t>
                  </w:r>
                  <w:r w:rsidRPr="00A43F55">
                    <w:rPr>
                      <w:rFonts w:asciiTheme="minorHAnsi" w:eastAsia="Times New Roman" w:hAnsiTheme="minorHAnsi"/>
                      <w:color w:val="FFFFFF" w:themeColor="background1"/>
                    </w:rPr>
                    <w:t>depth available)</w:t>
                  </w:r>
                </w:p>
                <w:p w:rsidR="00A43F55" w:rsidRPr="00A43F55" w:rsidRDefault="00A43F55" w:rsidP="00A43F55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  <w:sz w:val="32"/>
                    </w:rPr>
                  </w:pPr>
                </w:p>
                <w:p w:rsidR="00A43F55" w:rsidRPr="00A43F55" w:rsidRDefault="00A43F55" w:rsidP="00A43F55">
                  <w:pPr>
                    <w:spacing w:after="0" w:line="240" w:lineRule="auto"/>
                    <w:jc w:val="center"/>
                    <w:rPr>
                      <w:rFonts w:asciiTheme="minorHAnsi" w:hAnsiTheme="minorHAnsi"/>
                      <w:color w:val="FFFFFF" w:themeColor="background1"/>
                    </w:rPr>
                  </w:pPr>
                </w:p>
                <w:p w:rsidR="00BA57B2" w:rsidRDefault="00BA57B2" w:rsidP="00BA57B2">
                  <w:pPr>
                    <w:spacing w:after="0" w:line="240" w:lineRule="auto"/>
                    <w:rPr>
                      <w:rFonts w:ascii="Lucida Handwriting" w:hAnsi="Lucida Handwriting"/>
                      <w:color w:val="FFFFFF" w:themeColor="background1"/>
                      <w:sz w:val="40"/>
                    </w:rPr>
                  </w:pPr>
                </w:p>
                <w:p w:rsidR="00BA57B2" w:rsidRPr="00766AEA" w:rsidRDefault="00BA57B2" w:rsidP="00BA57B2">
                  <w:pPr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</w:rPr>
                  </w:pPr>
                </w:p>
              </w:txbxContent>
            </v:textbox>
          </v:shape>
        </w:pict>
      </w:r>
    </w:p>
    <w:sectPr w:rsidR="004426DA" w:rsidSect="002235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67C80"/>
    <w:multiLevelType w:val="multilevel"/>
    <w:tmpl w:val="12301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E52E20"/>
    <w:multiLevelType w:val="hybridMultilevel"/>
    <w:tmpl w:val="62248296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5A26E63"/>
    <w:multiLevelType w:val="multilevel"/>
    <w:tmpl w:val="2EB2C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2F631B0"/>
    <w:multiLevelType w:val="hybridMultilevel"/>
    <w:tmpl w:val="BA525A36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BA57B2"/>
    <w:rsid w:val="00077842"/>
    <w:rsid w:val="000E6357"/>
    <w:rsid w:val="001D1D68"/>
    <w:rsid w:val="002235E5"/>
    <w:rsid w:val="00657DFA"/>
    <w:rsid w:val="006C3F0B"/>
    <w:rsid w:val="007454F2"/>
    <w:rsid w:val="007F2C03"/>
    <w:rsid w:val="009368BC"/>
    <w:rsid w:val="00A43F55"/>
    <w:rsid w:val="00B354F9"/>
    <w:rsid w:val="00B36F72"/>
    <w:rsid w:val="00BA57B2"/>
    <w:rsid w:val="00C03E5C"/>
    <w:rsid w:val="00F44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  <o:rules v:ext="edit">
        <o:r id="V:Rule1" type="connector" idref="#_x0000_s1033"/>
        <o:r id="V:Rule2" type="connector" idref="#_x0000_s1039"/>
        <o:r id="V:Rule3" type="connector" idref="#_x0000_s1034"/>
        <o:r id="V:Rule4" type="connector" idref="#_x0000_s1037"/>
      </o:rules>
    </o:shapelayout>
  </w:shapeDefaults>
  <w:decimalSymbol w:val="."/>
  <w:listSeparator w:val=","/>
  <w15:chartTrackingRefBased/>
  <w15:docId w15:val="{A66F6BF0-145C-4650-A289-6B8C0EC69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A57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368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696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5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microsoft.com/office/2007/relationships/hdphoto" Target="media/hdphoto1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Nikki Willcome</dc:creator>
  <cp:keywords/>
  <dc:description/>
  <cp:lastModifiedBy>Jared Letter</cp:lastModifiedBy>
  <cp:revision>5</cp:revision>
  <dcterms:created xsi:type="dcterms:W3CDTF">2016-07-27T19:02:00Z</dcterms:created>
  <dcterms:modified xsi:type="dcterms:W3CDTF">2017-01-05T18:01:00Z</dcterms:modified>
</cp:coreProperties>
</file>