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85DCC" w14:textId="77777777" w:rsidR="00FD2D05" w:rsidRPr="00FD2D05" w:rsidRDefault="00FD2D05">
      <w:pPr>
        <w:rPr>
          <w:b/>
        </w:rPr>
      </w:pPr>
      <w:r w:rsidRPr="00FD2D05">
        <w:rPr>
          <w:b/>
        </w:rPr>
        <w:t>ACCESS YOUTH ACADEMY – A DECADE OF IMPACT</w:t>
      </w:r>
    </w:p>
    <w:p w14:paraId="0D63164E" w14:textId="77777777" w:rsidR="00FD2D05" w:rsidRDefault="00FD2D05"/>
    <w:p w14:paraId="2D5B74D8" w14:textId="300D21A0" w:rsidR="00F02B9F" w:rsidRDefault="008B78D0">
      <w:r>
        <w:t xml:space="preserve">100% </w:t>
      </w:r>
      <w:proofErr w:type="spellStart"/>
      <w:r>
        <w:t>High</w:t>
      </w:r>
      <w:r w:rsidR="00FD2D05">
        <w:t>School</w:t>
      </w:r>
      <w:proofErr w:type="spellEnd"/>
      <w:r w:rsidR="00FD2D05">
        <w:t xml:space="preserve"> Graduation Rate</w:t>
      </w:r>
    </w:p>
    <w:p w14:paraId="289E5963" w14:textId="77777777" w:rsidR="00FD2D05" w:rsidRDefault="00FD2D05">
      <w:r>
        <w:t>100% College Acceptance Rate</w:t>
      </w:r>
    </w:p>
    <w:p w14:paraId="5DD7F96A" w14:textId="77777777" w:rsidR="00FD2D05" w:rsidRDefault="00FD2D05">
      <w:r>
        <w:t>$4.6 million in earned scholarships for 35 college students</w:t>
      </w:r>
    </w:p>
    <w:p w14:paraId="4188382A" w14:textId="77777777" w:rsidR="00915455" w:rsidRDefault="00915455">
      <w:r>
        <w:t>13 National Urban Squash Titles</w:t>
      </w:r>
    </w:p>
    <w:p w14:paraId="21DF893D" w14:textId="24C029E1" w:rsidR="006D2682" w:rsidRDefault="006D2682">
      <w:r>
        <w:t>Accepted into some of the most illustrious colleges in the country (</w:t>
      </w:r>
      <w:r w:rsidR="008B78D0">
        <w:t>logos attached</w:t>
      </w:r>
      <w:r>
        <w:t>)</w:t>
      </w:r>
    </w:p>
    <w:p w14:paraId="17A0A4CE" w14:textId="770102E3" w:rsidR="00FD2D05" w:rsidRDefault="00FD2D05">
      <w:r>
        <w:t>96% of students changed their eating</w:t>
      </w:r>
      <w:r w:rsidR="008B78D0">
        <w:t xml:space="preserve"> habits in order to have a </w:t>
      </w:r>
      <w:proofErr w:type="gramStart"/>
      <w:r w:rsidR="008B78D0">
        <w:t xml:space="preserve">more </w:t>
      </w:r>
      <w:bookmarkStart w:id="0" w:name="_GoBack"/>
      <w:bookmarkEnd w:id="0"/>
      <w:r>
        <w:t>healthy</w:t>
      </w:r>
      <w:proofErr w:type="gramEnd"/>
      <w:r>
        <w:t xml:space="preserve"> and balanced diet.</w:t>
      </w:r>
    </w:p>
    <w:p w14:paraId="08DF3CCB" w14:textId="77777777" w:rsidR="00FD2D05" w:rsidRDefault="00FD2D05">
      <w:r>
        <w:t>8.8% positive swing in knowledge, understanding and attitudes to mental health issues</w:t>
      </w:r>
    </w:p>
    <w:p w14:paraId="772BF5EF" w14:textId="77777777" w:rsidR="00FD2D05" w:rsidRDefault="00FD2D05">
      <w:r>
        <w:t>2 Gates millennium scholars</w:t>
      </w:r>
      <w:r w:rsidR="006D2682">
        <w:t xml:space="preserve"> (attach logo)</w:t>
      </w:r>
    </w:p>
    <w:p w14:paraId="6C86C8E2" w14:textId="77777777" w:rsidR="00FD2D05" w:rsidRDefault="00FD2D05">
      <w:r>
        <w:t>Over 4600 hours of programming</w:t>
      </w:r>
    </w:p>
    <w:p w14:paraId="09D57812" w14:textId="77777777" w:rsidR="00D16CAB" w:rsidRDefault="00FD2D05">
      <w:r>
        <w:t>Class average GPA 3.7</w:t>
      </w:r>
    </w:p>
    <w:p w14:paraId="5D6C08A7" w14:textId="77777777" w:rsidR="005943C6" w:rsidRDefault="005943C6">
      <w:r>
        <w:t>91% student retention rate</w:t>
      </w:r>
    </w:p>
    <w:p w14:paraId="1494DEC3" w14:textId="77777777" w:rsidR="005943C6" w:rsidRDefault="005943C6">
      <w:r>
        <w:t xml:space="preserve">Student Gender - 72% Female 28% Male </w:t>
      </w:r>
    </w:p>
    <w:p w14:paraId="2E32AE7D" w14:textId="77777777" w:rsidR="00915455" w:rsidRDefault="005943C6">
      <w:r>
        <w:t>Ethnicity – 63% Hispanic</w:t>
      </w:r>
      <w:r w:rsidR="00915455">
        <w:t>, 24% Asian/Pacific Islander, 8% African American, 5% Caucasian</w:t>
      </w:r>
    </w:p>
    <w:p w14:paraId="695CCE78" w14:textId="77777777" w:rsidR="006D2682" w:rsidRPr="00D713F2" w:rsidRDefault="006D2682" w:rsidP="006D2682">
      <w:pPr>
        <w:rPr>
          <w:b/>
          <w:sz w:val="22"/>
        </w:rPr>
      </w:pPr>
      <w:r w:rsidRPr="00D713F2">
        <w:rPr>
          <w:b/>
          <w:sz w:val="22"/>
        </w:rPr>
        <w:t>Total</w:t>
      </w:r>
      <w:r w:rsidRPr="00D713F2">
        <w:rPr>
          <w:b/>
          <w:sz w:val="22"/>
        </w:rPr>
        <w:tab/>
        <w:t xml:space="preserve"> </w:t>
      </w:r>
      <w:r>
        <w:rPr>
          <w:b/>
          <w:sz w:val="22"/>
        </w:rPr>
        <w:tab/>
        <w:t>2010</w:t>
      </w:r>
      <w:r>
        <w:rPr>
          <w:b/>
          <w:sz w:val="22"/>
        </w:rPr>
        <w:tab/>
        <w:t xml:space="preserve">        2011            2012</w:t>
      </w:r>
      <w:r>
        <w:rPr>
          <w:b/>
          <w:sz w:val="22"/>
        </w:rPr>
        <w:tab/>
        <w:t xml:space="preserve">       2013               2014</w:t>
      </w:r>
    </w:p>
    <w:p w14:paraId="2869C25D" w14:textId="77777777" w:rsidR="006D2682" w:rsidRPr="00D713F2" w:rsidRDefault="006D2682" w:rsidP="006D2682">
      <w:pPr>
        <w:rPr>
          <w:b/>
          <w:sz w:val="22"/>
        </w:rPr>
      </w:pPr>
      <w:r w:rsidRPr="00D713F2">
        <w:rPr>
          <w:b/>
          <w:sz w:val="22"/>
        </w:rPr>
        <w:t>Revenue</w:t>
      </w:r>
      <w:r w:rsidRPr="00D713F2">
        <w:rPr>
          <w:sz w:val="18"/>
        </w:rPr>
        <w:t>*</w:t>
      </w:r>
      <w:r w:rsidRPr="00D713F2">
        <w:rPr>
          <w:b/>
          <w:sz w:val="22"/>
        </w:rPr>
        <w:t>:</w:t>
      </w:r>
      <w:r w:rsidRPr="00D713F2">
        <w:rPr>
          <w:b/>
          <w:sz w:val="22"/>
        </w:rPr>
        <w:tab/>
      </w:r>
      <w:r>
        <w:rPr>
          <w:sz w:val="18"/>
        </w:rPr>
        <w:t xml:space="preserve">$241,761          $315,269         $344,358        </w:t>
      </w:r>
      <w:r w:rsidRPr="00D713F2">
        <w:rPr>
          <w:sz w:val="18"/>
        </w:rPr>
        <w:t>$1,714,377</w:t>
      </w:r>
      <w:r>
        <w:rPr>
          <w:sz w:val="18"/>
        </w:rPr>
        <w:t xml:space="preserve">         $568,745</w:t>
      </w:r>
    </w:p>
    <w:p w14:paraId="7C522B6B" w14:textId="77777777" w:rsidR="006D2682" w:rsidRDefault="006D2682" w:rsidP="006D2682">
      <w:pPr>
        <w:rPr>
          <w:b/>
        </w:rPr>
      </w:pPr>
      <w:r w:rsidRPr="00D713F2">
        <w:rPr>
          <w:b/>
          <w:sz w:val="22"/>
        </w:rPr>
        <w:t>Expenses:</w:t>
      </w:r>
      <w:r>
        <w:rPr>
          <w:b/>
        </w:rPr>
        <w:tab/>
      </w:r>
      <w:r w:rsidRPr="00D713F2">
        <w:rPr>
          <w:sz w:val="18"/>
          <w:szCs w:val="18"/>
        </w:rPr>
        <w:t xml:space="preserve">$235,783 </w:t>
      </w:r>
      <w:r>
        <w:rPr>
          <w:sz w:val="18"/>
          <w:szCs w:val="18"/>
        </w:rPr>
        <w:t xml:space="preserve">         </w:t>
      </w:r>
      <w:r w:rsidRPr="00D713F2">
        <w:rPr>
          <w:sz w:val="18"/>
          <w:szCs w:val="18"/>
        </w:rPr>
        <w:t xml:space="preserve">$307,210 </w:t>
      </w:r>
      <w:r>
        <w:rPr>
          <w:sz w:val="18"/>
          <w:szCs w:val="18"/>
        </w:rPr>
        <w:t xml:space="preserve">        </w:t>
      </w:r>
      <w:r w:rsidRPr="00D713F2">
        <w:rPr>
          <w:sz w:val="18"/>
          <w:szCs w:val="18"/>
        </w:rPr>
        <w:t>$329,418</w:t>
      </w:r>
      <w:r>
        <w:rPr>
          <w:b/>
        </w:rPr>
        <w:t xml:space="preserve">      </w:t>
      </w:r>
      <w:r w:rsidRPr="00D713F2">
        <w:rPr>
          <w:sz w:val="18"/>
        </w:rPr>
        <w:t>$1,126,587</w:t>
      </w:r>
      <w:r>
        <w:rPr>
          <w:sz w:val="18"/>
        </w:rPr>
        <w:t xml:space="preserve">         $559,176</w:t>
      </w:r>
    </w:p>
    <w:p w14:paraId="7758AC91" w14:textId="77777777" w:rsidR="006D2682" w:rsidRDefault="006D2682" w:rsidP="006D2682">
      <w:pPr>
        <w:rPr>
          <w:sz w:val="20"/>
        </w:rPr>
      </w:pPr>
      <w:r w:rsidRPr="00B60A35">
        <w:rPr>
          <w:sz w:val="20"/>
        </w:rPr>
        <w:t>*As per 990 returns</w:t>
      </w:r>
      <w:r>
        <w:rPr>
          <w:sz w:val="20"/>
        </w:rPr>
        <w:t xml:space="preserve">. </w:t>
      </w:r>
    </w:p>
    <w:p w14:paraId="1FE12AE4" w14:textId="77777777" w:rsidR="006D2682" w:rsidRPr="00B60A35" w:rsidRDefault="006D2682" w:rsidP="006D2682">
      <w:pPr>
        <w:rPr>
          <w:sz w:val="20"/>
        </w:rPr>
      </w:pPr>
      <w:r>
        <w:rPr>
          <w:sz w:val="20"/>
        </w:rPr>
        <w:t xml:space="preserve">Access Youth Academy is a Gold level </w:t>
      </w:r>
      <w:proofErr w:type="spellStart"/>
      <w:r>
        <w:rPr>
          <w:sz w:val="20"/>
        </w:rPr>
        <w:t>Guidestar</w:t>
      </w:r>
      <w:proofErr w:type="spellEnd"/>
      <w:r>
        <w:rPr>
          <w:sz w:val="20"/>
        </w:rPr>
        <w:t xml:space="preserve"> Nonprofi</w:t>
      </w:r>
      <w:r>
        <w:rPr>
          <w:sz w:val="20"/>
        </w:rPr>
        <w:t>t (attach logo)</w:t>
      </w:r>
    </w:p>
    <w:p w14:paraId="1C373C2E" w14:textId="77777777" w:rsidR="006D2682" w:rsidRDefault="006D2682"/>
    <w:p w14:paraId="0E0C71E7" w14:textId="77777777" w:rsidR="00FD2D05" w:rsidRDefault="00FD2D05"/>
    <w:p w14:paraId="0E7A5F72" w14:textId="77777777" w:rsidR="00FD2D05" w:rsidRPr="00FD2D05" w:rsidRDefault="00FD2D05">
      <w:pPr>
        <w:rPr>
          <w:b/>
        </w:rPr>
      </w:pPr>
      <w:r w:rsidRPr="00FD2D05">
        <w:rPr>
          <w:b/>
        </w:rPr>
        <w:t xml:space="preserve">2016 – A </w:t>
      </w:r>
      <w:r w:rsidR="00D16CAB">
        <w:rPr>
          <w:b/>
        </w:rPr>
        <w:t>YEAR OF CONTINUED</w:t>
      </w:r>
      <w:r w:rsidRPr="00FD2D05">
        <w:rPr>
          <w:b/>
        </w:rPr>
        <w:t xml:space="preserve"> PROGRESS</w:t>
      </w:r>
    </w:p>
    <w:p w14:paraId="07AC588E" w14:textId="77777777" w:rsidR="00FD2D05" w:rsidRDefault="00FD2D05"/>
    <w:p w14:paraId="79CE05A4" w14:textId="77777777" w:rsidR="00915455" w:rsidRDefault="00915455">
      <w:r>
        <w:t>$564,729 Income</w:t>
      </w:r>
    </w:p>
    <w:p w14:paraId="6FBB5E69" w14:textId="77777777" w:rsidR="00915455" w:rsidRDefault="00915455">
      <w:r>
        <w:t>Income Breakdown – Individuals $114,821 (20%), Board $82,580 (15%), Foundations $273,650 (48%), Corporations $22,132 (4%), Events $71,546 (13%)</w:t>
      </w:r>
    </w:p>
    <w:p w14:paraId="0221C97A" w14:textId="77777777" w:rsidR="00FD2D05" w:rsidRDefault="00FD2D05">
      <w:r>
        <w:t xml:space="preserve">687 </w:t>
      </w:r>
      <w:r w:rsidR="00D16CAB">
        <w:t xml:space="preserve">student </w:t>
      </w:r>
      <w:r>
        <w:t>volunteer hours donated to 29 community projects across San Diego County</w:t>
      </w:r>
    </w:p>
    <w:p w14:paraId="653AED03" w14:textId="77777777" w:rsidR="005943C6" w:rsidRDefault="005943C6">
      <w:r>
        <w:t>358 of volunteer service in squash and academics worth $8,434.48 in professional support</w:t>
      </w:r>
    </w:p>
    <w:p w14:paraId="20A385EE" w14:textId="77777777" w:rsidR="005943C6" w:rsidRDefault="005943C6">
      <w:r>
        <w:t>87% attendance rate at an average of 99 days of programming per student</w:t>
      </w:r>
    </w:p>
    <w:p w14:paraId="3C55ACEA" w14:textId="77777777" w:rsidR="00D16CAB" w:rsidRDefault="00D16CAB">
      <w:r>
        <w:t>77.5% participation in summer programs, scholarships and internships</w:t>
      </w:r>
      <w:r w:rsidR="00915455">
        <w:t xml:space="preserve"> (include attached logos of </w:t>
      </w:r>
      <w:proofErr w:type="spellStart"/>
      <w:r w:rsidR="00915455">
        <w:t>NatGeo</w:t>
      </w:r>
      <w:proofErr w:type="spellEnd"/>
      <w:r w:rsidR="00915455">
        <w:t>, IRC, NBC Universal, JP Morgan Stanley</w:t>
      </w:r>
      <w:r w:rsidR="006D2682">
        <w:t xml:space="preserve">, Teach for America, Rady </w:t>
      </w:r>
      <w:proofErr w:type="spellStart"/>
      <w:r w:rsidR="006D2682">
        <w:t>Childrens</w:t>
      </w:r>
      <w:proofErr w:type="spellEnd"/>
      <w:r w:rsidR="006D2682">
        <w:t>, Toronto Hospital)</w:t>
      </w:r>
    </w:p>
    <w:p w14:paraId="3DD7625A" w14:textId="77777777" w:rsidR="00D16CAB" w:rsidRDefault="00D16CAB"/>
    <w:p w14:paraId="0AE4EC44" w14:textId="77777777" w:rsidR="00D16CAB" w:rsidRDefault="00D16CAB"/>
    <w:p w14:paraId="0B48B0D1" w14:textId="77777777" w:rsidR="00FD2D05" w:rsidRDefault="00FD2D05"/>
    <w:p w14:paraId="7EB3F9AB" w14:textId="77777777" w:rsidR="00FD2D05" w:rsidRDefault="00FD2D05"/>
    <w:p w14:paraId="597E1AB8" w14:textId="5DB4E7ED" w:rsidR="00FD2D05" w:rsidRDefault="00FD2D05"/>
    <w:sectPr w:rsidR="00FD2D05" w:rsidSect="00F02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05"/>
    <w:rsid w:val="005943C6"/>
    <w:rsid w:val="006D2682"/>
    <w:rsid w:val="008B78D0"/>
    <w:rsid w:val="00915455"/>
    <w:rsid w:val="00D16CAB"/>
    <w:rsid w:val="00F02B9F"/>
    <w:rsid w:val="00F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F3A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1444</Characters>
  <Application>Microsoft Macintosh Word</Application>
  <DocSecurity>0</DocSecurity>
  <Lines>12</Lines>
  <Paragraphs>3</Paragraphs>
  <ScaleCrop>false</ScaleCrop>
  <Company>Access Youth Academy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Ginard</dc:creator>
  <cp:keywords/>
  <dc:description/>
  <cp:lastModifiedBy>Ryan Ginard</cp:lastModifiedBy>
  <cp:revision>3</cp:revision>
  <dcterms:created xsi:type="dcterms:W3CDTF">2016-11-21T23:18:00Z</dcterms:created>
  <dcterms:modified xsi:type="dcterms:W3CDTF">2016-11-22T04:33:00Z</dcterms:modified>
</cp:coreProperties>
</file>