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5CE" w:rsidRDefault="00F865CE" w:rsidP="00F865CE">
      <w:pPr>
        <w:spacing w:before="120" w:after="120" w:line="240" w:lineRule="auto"/>
        <w:rPr>
          <w:rFonts w:ascii="Century Gothic" w:hAnsi="Century Gothic"/>
          <w:sz w:val="24"/>
        </w:rPr>
      </w:pPr>
    </w:p>
    <w:p w:rsidR="00F865CE" w:rsidRDefault="00F865CE" w:rsidP="00F865CE">
      <w:pPr>
        <w:spacing w:before="120" w:after="120" w:line="240" w:lineRule="auto"/>
        <w:rPr>
          <w:rFonts w:ascii="Century Gothic" w:hAnsi="Century Gothic"/>
          <w:sz w:val="24"/>
        </w:rPr>
      </w:pPr>
    </w:p>
    <w:p w:rsidR="00F865CE" w:rsidRPr="00D67B13" w:rsidRDefault="00F865CE" w:rsidP="00F865CE">
      <w:pPr>
        <w:spacing w:before="120" w:after="120" w:line="240" w:lineRule="auto"/>
        <w:rPr>
          <w:rFonts w:ascii="Century Gothic" w:hAnsi="Century Gothic"/>
          <w:sz w:val="24"/>
        </w:rPr>
      </w:pPr>
    </w:p>
    <w:p w:rsidR="00F865CE" w:rsidRPr="00F865CE" w:rsidRDefault="00F865CE" w:rsidP="00F865CE">
      <w:pPr>
        <w:spacing w:before="120" w:after="120" w:line="240" w:lineRule="auto"/>
        <w:rPr>
          <w:rFonts w:ascii="Century Gothic" w:hAnsi="Century Gothic"/>
          <w:sz w:val="24"/>
        </w:rPr>
      </w:pPr>
    </w:p>
    <w:p w:rsidR="00F865CE" w:rsidRPr="00F865CE" w:rsidRDefault="00F865CE" w:rsidP="00F865CE">
      <w:pPr>
        <w:pStyle w:val="Heading1"/>
        <w:rPr>
          <w:rFonts w:ascii="Century Gothic" w:hAnsi="Century Gothic"/>
          <w:color w:val="auto"/>
          <w:sz w:val="44"/>
        </w:rPr>
      </w:pPr>
      <w:r w:rsidRPr="00F865CE">
        <w:rPr>
          <w:rFonts w:ascii="Century Gothic" w:hAnsi="Century Gothic"/>
          <w:color w:val="auto"/>
          <w:sz w:val="44"/>
        </w:rPr>
        <w:t xml:space="preserve">THE FROG AND THE FISH: </w:t>
      </w:r>
      <w:r w:rsidRPr="00F865CE">
        <w:rPr>
          <w:rFonts w:ascii="Century Gothic" w:hAnsi="Century Gothic"/>
          <w:color w:val="auto"/>
          <w:sz w:val="28"/>
        </w:rPr>
        <w:t>Reflections on Work, Sex, Technology, Stuff, and Happiness after School</w:t>
      </w:r>
    </w:p>
    <w:p w:rsidR="00F865CE" w:rsidRDefault="00F865CE" w:rsidP="00F865CE">
      <w:pPr>
        <w:spacing w:line="240" w:lineRule="auto"/>
        <w:rPr>
          <w:sz w:val="32"/>
        </w:rPr>
      </w:pPr>
    </w:p>
    <w:p w:rsidR="00F865CE" w:rsidRDefault="00F865CE" w:rsidP="00F865CE">
      <w:pPr>
        <w:spacing w:line="240" w:lineRule="auto"/>
        <w:rPr>
          <w:rFonts w:ascii="Century Gothic" w:hAnsi="Century Gothic"/>
        </w:rPr>
      </w:pPr>
      <w:r w:rsidRPr="00E33549">
        <w:rPr>
          <w:rFonts w:ascii="Century Gothic" w:hAnsi="Century Gothic"/>
        </w:rPr>
        <w:t>By Chris Parker</w:t>
      </w:r>
    </w:p>
    <w:p w:rsidR="00F865CE" w:rsidRDefault="00F865CE" w:rsidP="00F865CE">
      <w:pPr>
        <w:rPr>
          <w:rFonts w:ascii="Century Gothic" w:hAnsi="Century Gothic"/>
        </w:rPr>
      </w:pPr>
      <w:r>
        <w:rPr>
          <w:rFonts w:ascii="Century Gothic" w:hAnsi="Century Gothic"/>
        </w:rPr>
        <w:br w:type="page"/>
      </w:r>
      <w:bookmarkStart w:id="0" w:name="_GoBack"/>
      <w:bookmarkEnd w:id="0"/>
    </w:p>
    <w:p w:rsidR="00F865CE" w:rsidRPr="00EE1C8D" w:rsidRDefault="00F865CE" w:rsidP="00F865CE">
      <w:pPr>
        <w:spacing w:before="120" w:after="120" w:line="240" w:lineRule="auto"/>
        <w:rPr>
          <w:rFonts w:ascii="Century Gothic" w:hAnsi="Century Gothic"/>
          <w:sz w:val="48"/>
        </w:rPr>
      </w:pPr>
      <w:r w:rsidRPr="00EE1C8D">
        <w:rPr>
          <w:rFonts w:ascii="Century Gothic" w:hAnsi="Century Gothic"/>
          <w:sz w:val="48"/>
        </w:rPr>
        <w:lastRenderedPageBreak/>
        <w:t>Contents</w:t>
      </w:r>
    </w:p>
    <w:p w:rsidR="00F865CE" w:rsidRPr="008A19B5" w:rsidRDefault="00F865CE" w:rsidP="00F865CE">
      <w:pPr>
        <w:spacing w:before="120" w:after="120" w:line="240" w:lineRule="auto"/>
        <w:rPr>
          <w:rFonts w:ascii="Century Gothic" w:hAnsi="Century Gothic"/>
          <w:sz w:val="24"/>
        </w:rPr>
      </w:pPr>
    </w:p>
    <w:p w:rsidR="00F865CE" w:rsidRPr="00D01C37" w:rsidRDefault="00F865CE" w:rsidP="00F865CE">
      <w:pPr>
        <w:pStyle w:val="BodyText"/>
        <w:rPr>
          <w:rFonts w:ascii="Century Gothic" w:hAnsi="Century Gothic"/>
          <w:b/>
          <w:sz w:val="24"/>
        </w:rPr>
      </w:pPr>
      <w:r>
        <w:rPr>
          <w:rFonts w:ascii="Century Gothic" w:hAnsi="Century Gothic"/>
          <w:b/>
          <w:sz w:val="24"/>
        </w:rPr>
        <w:t>Preface</w:t>
      </w:r>
    </w:p>
    <w:p w:rsidR="00F865CE" w:rsidRPr="00CA5C33" w:rsidRDefault="00F865CE" w:rsidP="00F865CE">
      <w:pPr>
        <w:pStyle w:val="BodyText"/>
        <w:rPr>
          <w:rFonts w:ascii="Century Gothic" w:hAnsi="Century Gothic"/>
          <w:b/>
          <w:sz w:val="10"/>
        </w:rPr>
      </w:pPr>
    </w:p>
    <w:p w:rsidR="00F865CE" w:rsidRPr="00D01C37" w:rsidRDefault="00F865CE" w:rsidP="00F865CE">
      <w:pPr>
        <w:pStyle w:val="BodyText"/>
        <w:rPr>
          <w:rFonts w:ascii="Century Gothic" w:hAnsi="Century Gothic"/>
          <w:b/>
          <w:sz w:val="24"/>
        </w:rPr>
      </w:pPr>
      <w:r w:rsidRPr="00D01C37">
        <w:rPr>
          <w:rFonts w:ascii="Century Gothic" w:hAnsi="Century Gothic"/>
          <w:b/>
          <w:sz w:val="24"/>
        </w:rPr>
        <w:t>Introduction:</w:t>
      </w:r>
    </w:p>
    <w:p w:rsidR="00F865CE" w:rsidRPr="008A19B5" w:rsidRDefault="00F865CE" w:rsidP="00F865CE">
      <w:pPr>
        <w:pStyle w:val="BodyText"/>
        <w:ind w:left="720"/>
        <w:rPr>
          <w:rFonts w:ascii="Century Gothic" w:hAnsi="Century Gothic"/>
        </w:rPr>
      </w:pPr>
      <w:r>
        <w:rPr>
          <w:rFonts w:ascii="Century Gothic" w:hAnsi="Century Gothic"/>
        </w:rPr>
        <w:t xml:space="preserve">The frog and the fish </w:t>
      </w:r>
    </w:p>
    <w:p w:rsidR="00F865CE" w:rsidRDefault="00F865CE" w:rsidP="00F865CE">
      <w:pPr>
        <w:pStyle w:val="BodyText"/>
        <w:ind w:firstLine="720"/>
        <w:rPr>
          <w:rFonts w:ascii="Century Gothic" w:hAnsi="Century Gothic"/>
        </w:rPr>
      </w:pPr>
      <w:r w:rsidRPr="008A19B5">
        <w:rPr>
          <w:rFonts w:ascii="Century Gothic" w:hAnsi="Century Gothic"/>
        </w:rPr>
        <w:t xml:space="preserve">How to read this </w:t>
      </w:r>
      <w:proofErr w:type="gramStart"/>
      <w:r w:rsidRPr="008A19B5">
        <w:rPr>
          <w:rFonts w:ascii="Century Gothic" w:hAnsi="Century Gothic"/>
        </w:rPr>
        <w:t>book</w:t>
      </w:r>
      <w:proofErr w:type="gramEnd"/>
      <w:r>
        <w:rPr>
          <w:rFonts w:ascii="Century Gothic" w:hAnsi="Century Gothic"/>
        </w:rPr>
        <w:t xml:space="preserve"> </w:t>
      </w:r>
    </w:p>
    <w:p w:rsidR="00F865CE" w:rsidRDefault="00F865CE" w:rsidP="00F865CE">
      <w:pPr>
        <w:pStyle w:val="List"/>
        <w:rPr>
          <w:rFonts w:ascii="Century Gothic" w:hAnsi="Century Gothic"/>
        </w:rPr>
      </w:pPr>
    </w:p>
    <w:p w:rsidR="00F865CE" w:rsidRPr="00D01C37" w:rsidRDefault="00F865CE" w:rsidP="00F865CE">
      <w:pPr>
        <w:pStyle w:val="BodyText"/>
        <w:rPr>
          <w:rFonts w:ascii="Century Gothic" w:hAnsi="Century Gothic"/>
          <w:b/>
          <w:sz w:val="24"/>
        </w:rPr>
      </w:pPr>
      <w:r w:rsidRPr="00D01C37">
        <w:rPr>
          <w:rFonts w:ascii="Century Gothic" w:hAnsi="Century Gothic"/>
          <w:b/>
          <w:sz w:val="24"/>
        </w:rPr>
        <w:t>Part 1: Some Big Questions</w:t>
      </w:r>
    </w:p>
    <w:p w:rsidR="00F865CE" w:rsidRPr="008A19B5" w:rsidRDefault="00F865CE" w:rsidP="00F865CE">
      <w:pPr>
        <w:pStyle w:val="BodyText"/>
        <w:ind w:left="720"/>
        <w:rPr>
          <w:rFonts w:ascii="Century Gothic" w:hAnsi="Century Gothic"/>
        </w:rPr>
      </w:pPr>
      <w:r>
        <w:rPr>
          <w:rFonts w:ascii="Century Gothic" w:hAnsi="Century Gothic"/>
        </w:rPr>
        <w:t>Chapter 1.</w:t>
      </w:r>
      <w:r>
        <w:rPr>
          <w:rFonts w:ascii="Century Gothic" w:hAnsi="Century Gothic"/>
        </w:rPr>
        <w:tab/>
      </w:r>
      <w:r>
        <w:rPr>
          <w:rFonts w:ascii="Century Gothic" w:hAnsi="Century Gothic"/>
        </w:rPr>
        <w:tab/>
        <w:t xml:space="preserve">Who are we, really? </w:t>
      </w:r>
    </w:p>
    <w:p w:rsidR="00F865CE" w:rsidRPr="008A19B5" w:rsidRDefault="00F865CE" w:rsidP="00F865CE">
      <w:pPr>
        <w:pStyle w:val="BodyText"/>
        <w:ind w:left="720"/>
        <w:rPr>
          <w:rFonts w:ascii="Century Gothic" w:hAnsi="Century Gothic"/>
        </w:rPr>
      </w:pPr>
      <w:r>
        <w:rPr>
          <w:rFonts w:ascii="Century Gothic" w:hAnsi="Century Gothic"/>
        </w:rPr>
        <w:t xml:space="preserve">Chapter 2. </w:t>
      </w:r>
      <w:r>
        <w:rPr>
          <w:rFonts w:ascii="Century Gothic" w:hAnsi="Century Gothic"/>
        </w:rPr>
        <w:tab/>
      </w:r>
      <w:r>
        <w:rPr>
          <w:rFonts w:ascii="Century Gothic" w:hAnsi="Century Gothic"/>
        </w:rPr>
        <w:tab/>
        <w:t xml:space="preserve">What is the world </w:t>
      </w:r>
      <w:r w:rsidRPr="00EE1C8D">
        <w:rPr>
          <w:rFonts w:ascii="Century Gothic" w:hAnsi="Century Gothic"/>
          <w:i/>
        </w:rPr>
        <w:t>really</w:t>
      </w:r>
      <w:r>
        <w:rPr>
          <w:rFonts w:ascii="Century Gothic" w:hAnsi="Century Gothic"/>
        </w:rPr>
        <w:t xml:space="preserve"> like? </w:t>
      </w:r>
    </w:p>
    <w:p w:rsidR="00F865CE" w:rsidRPr="008A19B5" w:rsidRDefault="00F865CE" w:rsidP="00F865CE">
      <w:pPr>
        <w:pStyle w:val="BodyText"/>
        <w:ind w:left="720"/>
        <w:rPr>
          <w:rFonts w:ascii="Century Gothic" w:hAnsi="Century Gothic"/>
        </w:rPr>
      </w:pPr>
      <w:r>
        <w:rPr>
          <w:rFonts w:ascii="Century Gothic" w:hAnsi="Century Gothic"/>
        </w:rPr>
        <w:t xml:space="preserve">Chapter 3. </w:t>
      </w:r>
      <w:r>
        <w:rPr>
          <w:rFonts w:ascii="Century Gothic" w:hAnsi="Century Gothic"/>
        </w:rPr>
        <w:tab/>
      </w:r>
      <w:r>
        <w:rPr>
          <w:rFonts w:ascii="Century Gothic" w:hAnsi="Century Gothic"/>
        </w:rPr>
        <w:tab/>
        <w:t xml:space="preserve">Why is there is so much injustice? </w:t>
      </w:r>
    </w:p>
    <w:p w:rsidR="00F865CE" w:rsidRDefault="00F865CE" w:rsidP="00F865CE">
      <w:pPr>
        <w:pStyle w:val="BodyText"/>
        <w:ind w:left="720"/>
        <w:rPr>
          <w:rFonts w:ascii="Century Gothic" w:hAnsi="Century Gothic"/>
        </w:rPr>
      </w:pPr>
      <w:r>
        <w:rPr>
          <w:rFonts w:ascii="Century Gothic" w:hAnsi="Century Gothic"/>
        </w:rPr>
        <w:t xml:space="preserve">Chapter 4. </w:t>
      </w:r>
      <w:r>
        <w:rPr>
          <w:rFonts w:ascii="Century Gothic" w:hAnsi="Century Gothic"/>
        </w:rPr>
        <w:tab/>
      </w:r>
      <w:r>
        <w:rPr>
          <w:rFonts w:ascii="Century Gothic" w:hAnsi="Century Gothic"/>
        </w:rPr>
        <w:tab/>
        <w:t>When will there be justice again and can I help?</w:t>
      </w:r>
    </w:p>
    <w:p w:rsidR="00F865CE" w:rsidRPr="00EE1C8D" w:rsidRDefault="00F865CE" w:rsidP="00F865CE">
      <w:pPr>
        <w:pStyle w:val="BodyText"/>
        <w:ind w:left="720"/>
        <w:rPr>
          <w:rFonts w:ascii="Century Gothic" w:hAnsi="Century Gothic"/>
        </w:rPr>
      </w:pPr>
    </w:p>
    <w:p w:rsidR="00F865CE" w:rsidRPr="00D01C37" w:rsidRDefault="00F865CE" w:rsidP="00F865CE">
      <w:pPr>
        <w:pStyle w:val="BodyText"/>
        <w:rPr>
          <w:rFonts w:ascii="Century Gothic" w:hAnsi="Century Gothic"/>
          <w:b/>
          <w:sz w:val="24"/>
        </w:rPr>
      </w:pPr>
      <w:r w:rsidRPr="00D01C37">
        <w:rPr>
          <w:rFonts w:ascii="Century Gothic" w:hAnsi="Century Gothic"/>
          <w:b/>
          <w:sz w:val="24"/>
        </w:rPr>
        <w:t>Part 2: Some Big Issues</w:t>
      </w:r>
    </w:p>
    <w:p w:rsidR="00F865CE" w:rsidRPr="008A19B5" w:rsidRDefault="00F865CE" w:rsidP="00F865CE">
      <w:pPr>
        <w:pStyle w:val="BodyText"/>
        <w:ind w:left="720"/>
        <w:rPr>
          <w:rFonts w:ascii="Century Gothic" w:hAnsi="Century Gothic"/>
        </w:rPr>
      </w:pPr>
      <w:r>
        <w:rPr>
          <w:rFonts w:ascii="Century Gothic" w:hAnsi="Century Gothic"/>
        </w:rPr>
        <w:t xml:space="preserve">Chapter 5. </w:t>
      </w:r>
      <w:r>
        <w:rPr>
          <w:rFonts w:ascii="Century Gothic" w:hAnsi="Century Gothic"/>
        </w:rPr>
        <w:tab/>
      </w:r>
      <w:r>
        <w:rPr>
          <w:rFonts w:ascii="Century Gothic" w:hAnsi="Century Gothic"/>
        </w:rPr>
        <w:tab/>
      </w:r>
      <w:r w:rsidRPr="008A19B5">
        <w:rPr>
          <w:rFonts w:ascii="Century Gothic" w:hAnsi="Century Gothic"/>
        </w:rPr>
        <w:t>Work</w:t>
      </w:r>
      <w:r>
        <w:rPr>
          <w:rFonts w:ascii="Century Gothic" w:hAnsi="Century Gothic"/>
        </w:rPr>
        <w:t xml:space="preserve"> </w:t>
      </w:r>
    </w:p>
    <w:p w:rsidR="00F865CE" w:rsidRPr="008A19B5" w:rsidRDefault="00F865CE" w:rsidP="00F865CE">
      <w:pPr>
        <w:pStyle w:val="BodyText"/>
        <w:ind w:left="720"/>
        <w:rPr>
          <w:rFonts w:ascii="Century Gothic" w:hAnsi="Century Gothic"/>
        </w:rPr>
      </w:pPr>
      <w:r>
        <w:rPr>
          <w:rFonts w:ascii="Century Gothic" w:hAnsi="Century Gothic"/>
        </w:rPr>
        <w:t xml:space="preserve">Chapter 6. </w:t>
      </w:r>
      <w:r>
        <w:rPr>
          <w:rFonts w:ascii="Century Gothic" w:hAnsi="Century Gothic"/>
        </w:rPr>
        <w:tab/>
      </w:r>
      <w:r>
        <w:rPr>
          <w:rFonts w:ascii="Century Gothic" w:hAnsi="Century Gothic"/>
        </w:rPr>
        <w:tab/>
      </w:r>
      <w:r w:rsidRPr="008A19B5">
        <w:rPr>
          <w:rFonts w:ascii="Century Gothic" w:hAnsi="Century Gothic"/>
        </w:rPr>
        <w:t>Sex</w:t>
      </w:r>
      <w:r>
        <w:rPr>
          <w:rFonts w:ascii="Century Gothic" w:hAnsi="Century Gothic"/>
        </w:rPr>
        <w:t xml:space="preserve"> </w:t>
      </w:r>
    </w:p>
    <w:p w:rsidR="00F865CE" w:rsidRPr="008A19B5" w:rsidRDefault="00F865CE" w:rsidP="00F865CE">
      <w:pPr>
        <w:pStyle w:val="BodyText"/>
        <w:ind w:left="720"/>
        <w:rPr>
          <w:rFonts w:ascii="Century Gothic" w:hAnsi="Century Gothic"/>
        </w:rPr>
      </w:pPr>
      <w:r>
        <w:rPr>
          <w:rFonts w:ascii="Century Gothic" w:hAnsi="Century Gothic"/>
        </w:rPr>
        <w:t xml:space="preserve">Chapter 7. </w:t>
      </w:r>
      <w:r>
        <w:rPr>
          <w:rFonts w:ascii="Century Gothic" w:hAnsi="Century Gothic"/>
        </w:rPr>
        <w:tab/>
      </w:r>
      <w:r>
        <w:rPr>
          <w:rFonts w:ascii="Century Gothic" w:hAnsi="Century Gothic"/>
        </w:rPr>
        <w:tab/>
      </w:r>
      <w:r w:rsidRPr="008A19B5">
        <w:rPr>
          <w:rFonts w:ascii="Century Gothic" w:hAnsi="Century Gothic"/>
        </w:rPr>
        <w:t>Technology</w:t>
      </w:r>
      <w:r>
        <w:rPr>
          <w:rFonts w:ascii="Century Gothic" w:hAnsi="Century Gothic"/>
        </w:rPr>
        <w:t xml:space="preserve"> </w:t>
      </w:r>
    </w:p>
    <w:p w:rsidR="00F865CE" w:rsidRDefault="00F865CE" w:rsidP="00F865CE">
      <w:pPr>
        <w:pStyle w:val="BodyText"/>
        <w:ind w:left="720"/>
        <w:rPr>
          <w:rFonts w:ascii="Century Gothic" w:hAnsi="Century Gothic"/>
        </w:rPr>
      </w:pPr>
      <w:r>
        <w:rPr>
          <w:rFonts w:ascii="Century Gothic" w:hAnsi="Century Gothic"/>
        </w:rPr>
        <w:t xml:space="preserve">Chapter 8. </w:t>
      </w:r>
      <w:r>
        <w:rPr>
          <w:rFonts w:ascii="Century Gothic" w:hAnsi="Century Gothic"/>
        </w:rPr>
        <w:tab/>
      </w:r>
      <w:r>
        <w:rPr>
          <w:rFonts w:ascii="Century Gothic" w:hAnsi="Century Gothic"/>
        </w:rPr>
        <w:tab/>
        <w:t>Stuff</w:t>
      </w:r>
    </w:p>
    <w:p w:rsidR="00F865CE" w:rsidRDefault="00F865CE" w:rsidP="00F865CE">
      <w:pPr>
        <w:pStyle w:val="BodyText"/>
        <w:ind w:left="720"/>
        <w:rPr>
          <w:rFonts w:ascii="Century Gothic" w:hAnsi="Century Gothic"/>
        </w:rPr>
      </w:pPr>
      <w:r>
        <w:rPr>
          <w:rFonts w:ascii="Century Gothic" w:hAnsi="Century Gothic"/>
        </w:rPr>
        <w:t xml:space="preserve">Chapter 9. </w:t>
      </w:r>
      <w:r>
        <w:rPr>
          <w:rFonts w:ascii="Century Gothic" w:hAnsi="Century Gothic"/>
        </w:rPr>
        <w:tab/>
      </w:r>
      <w:r>
        <w:rPr>
          <w:rFonts w:ascii="Century Gothic" w:hAnsi="Century Gothic"/>
        </w:rPr>
        <w:tab/>
      </w:r>
      <w:r w:rsidRPr="008A19B5">
        <w:rPr>
          <w:rFonts w:ascii="Century Gothic" w:hAnsi="Century Gothic"/>
        </w:rPr>
        <w:t>Happiness</w:t>
      </w:r>
      <w:r>
        <w:rPr>
          <w:rFonts w:ascii="Century Gothic" w:hAnsi="Century Gothic"/>
        </w:rPr>
        <w:t xml:space="preserve"> </w:t>
      </w:r>
    </w:p>
    <w:p w:rsidR="00F865CE" w:rsidRPr="00EE1C8D" w:rsidRDefault="00F865CE" w:rsidP="00F865CE">
      <w:pPr>
        <w:pStyle w:val="BodyText"/>
        <w:ind w:left="720"/>
        <w:rPr>
          <w:rFonts w:ascii="Century Gothic" w:hAnsi="Century Gothic"/>
        </w:rPr>
      </w:pPr>
    </w:p>
    <w:p w:rsidR="00F865CE" w:rsidRPr="00D01C37" w:rsidRDefault="00F865CE" w:rsidP="00F865CE">
      <w:pPr>
        <w:pStyle w:val="BodyText"/>
        <w:rPr>
          <w:rFonts w:ascii="Century Gothic" w:hAnsi="Century Gothic"/>
          <w:b/>
          <w:sz w:val="24"/>
        </w:rPr>
      </w:pPr>
      <w:r w:rsidRPr="00D01C37">
        <w:rPr>
          <w:rFonts w:ascii="Century Gothic" w:hAnsi="Century Gothic"/>
          <w:b/>
          <w:sz w:val="24"/>
        </w:rPr>
        <w:t>Part 3: The Biggest Issue</w:t>
      </w:r>
    </w:p>
    <w:p w:rsidR="00F865CE" w:rsidRDefault="00F865CE" w:rsidP="00F865CE">
      <w:pPr>
        <w:pStyle w:val="BodyText"/>
        <w:ind w:left="720"/>
        <w:rPr>
          <w:rFonts w:ascii="Century Gothic" w:hAnsi="Century Gothic"/>
        </w:rPr>
      </w:pPr>
      <w:r>
        <w:rPr>
          <w:rFonts w:ascii="Century Gothic" w:hAnsi="Century Gothic"/>
        </w:rPr>
        <w:t xml:space="preserve">Chapter 10. </w:t>
      </w:r>
      <w:r>
        <w:rPr>
          <w:rFonts w:ascii="Century Gothic" w:hAnsi="Century Gothic"/>
        </w:rPr>
        <w:tab/>
      </w:r>
      <w:r>
        <w:rPr>
          <w:rFonts w:ascii="Century Gothic" w:hAnsi="Century Gothic"/>
        </w:rPr>
        <w:tab/>
        <w:t xml:space="preserve">Grace </w:t>
      </w:r>
    </w:p>
    <w:p w:rsidR="00F865CE" w:rsidRDefault="00F865CE" w:rsidP="00F865CE">
      <w:pPr>
        <w:pStyle w:val="BodyText"/>
        <w:ind w:left="720"/>
        <w:rPr>
          <w:rFonts w:ascii="Century Gothic" w:hAnsi="Century Gothic"/>
        </w:rPr>
      </w:pPr>
    </w:p>
    <w:p w:rsidR="00F865CE" w:rsidRPr="00D01C37" w:rsidRDefault="00F865CE" w:rsidP="00F865CE">
      <w:pPr>
        <w:pStyle w:val="BodyText"/>
        <w:rPr>
          <w:rFonts w:ascii="Century Gothic" w:hAnsi="Century Gothic"/>
          <w:b/>
          <w:sz w:val="24"/>
        </w:rPr>
      </w:pPr>
      <w:r>
        <w:rPr>
          <w:rFonts w:ascii="Century Gothic" w:hAnsi="Century Gothic"/>
          <w:b/>
          <w:sz w:val="24"/>
        </w:rPr>
        <w:t>Appendix 1</w:t>
      </w:r>
    </w:p>
    <w:p w:rsidR="00F865CE" w:rsidRDefault="00F865CE" w:rsidP="00F865CE">
      <w:pPr>
        <w:pStyle w:val="BodyText"/>
        <w:ind w:left="720"/>
        <w:rPr>
          <w:rFonts w:ascii="Century Gothic" w:hAnsi="Century Gothic"/>
        </w:rPr>
      </w:pPr>
      <w:r>
        <w:rPr>
          <w:rFonts w:ascii="Century Gothic" w:hAnsi="Century Gothic"/>
        </w:rPr>
        <w:t>Recommended reading</w:t>
      </w:r>
    </w:p>
    <w:p w:rsidR="00F865CE" w:rsidRDefault="00F865CE" w:rsidP="00F865CE">
      <w:pPr>
        <w:pStyle w:val="BodyText"/>
        <w:ind w:left="720"/>
        <w:rPr>
          <w:rFonts w:ascii="Century Gothic" w:hAnsi="Century Gothic"/>
        </w:rPr>
      </w:pPr>
    </w:p>
    <w:p w:rsidR="00F865CE" w:rsidRPr="00D01C37" w:rsidRDefault="00F865CE" w:rsidP="00F865CE">
      <w:pPr>
        <w:pStyle w:val="BodyText"/>
        <w:rPr>
          <w:rFonts w:ascii="Century Gothic" w:hAnsi="Century Gothic"/>
          <w:b/>
          <w:sz w:val="24"/>
        </w:rPr>
      </w:pPr>
      <w:r>
        <w:rPr>
          <w:rFonts w:ascii="Century Gothic" w:hAnsi="Century Gothic"/>
          <w:b/>
          <w:sz w:val="24"/>
        </w:rPr>
        <w:t>Appendix 2</w:t>
      </w:r>
    </w:p>
    <w:p w:rsidR="00F865CE" w:rsidRPr="00D77D05" w:rsidRDefault="00F865CE" w:rsidP="00F865CE">
      <w:pPr>
        <w:pStyle w:val="BodyText"/>
        <w:ind w:left="720"/>
        <w:rPr>
          <w:rFonts w:ascii="Century Gothic" w:hAnsi="Century Gothic"/>
          <w:color w:val="2E74B5" w:themeColor="accent1" w:themeShade="BF"/>
          <w:sz w:val="16"/>
        </w:rPr>
      </w:pPr>
      <w:r>
        <w:rPr>
          <w:rFonts w:ascii="Century Gothic" w:hAnsi="Century Gothic"/>
        </w:rPr>
        <w:t>Acknowledgements</w:t>
      </w:r>
    </w:p>
    <w:p w:rsidR="00F865CE" w:rsidRPr="00D77D05" w:rsidRDefault="00F865CE" w:rsidP="00F865CE">
      <w:pPr>
        <w:pStyle w:val="BodyText"/>
        <w:ind w:left="720"/>
        <w:rPr>
          <w:rFonts w:ascii="Century Gothic" w:hAnsi="Century Gothic"/>
          <w:color w:val="2E74B5" w:themeColor="accent1" w:themeShade="BF"/>
          <w:sz w:val="16"/>
        </w:rPr>
      </w:pPr>
    </w:p>
    <w:p w:rsidR="00F865CE" w:rsidRPr="00D77D05" w:rsidRDefault="00F865CE" w:rsidP="00F865CE">
      <w:pPr>
        <w:pStyle w:val="BodyText"/>
        <w:ind w:left="720"/>
        <w:rPr>
          <w:rFonts w:ascii="Century Gothic" w:hAnsi="Century Gothic"/>
          <w:color w:val="2E74B5" w:themeColor="accent1" w:themeShade="BF"/>
          <w:sz w:val="16"/>
        </w:rPr>
      </w:pPr>
    </w:p>
    <w:p w:rsidR="00F865CE" w:rsidRDefault="00F865CE" w:rsidP="00F865CE">
      <w:pPr>
        <w:spacing w:line="240" w:lineRule="auto"/>
        <w:rPr>
          <w:rFonts w:ascii="Century Gothic" w:hAnsi="Century Gothic"/>
          <w:b/>
          <w:color w:val="2E74B5" w:themeColor="accent1" w:themeShade="BF"/>
          <w:sz w:val="24"/>
        </w:rPr>
      </w:pPr>
      <w:r>
        <w:rPr>
          <w:rFonts w:ascii="Century Gothic" w:hAnsi="Century Gothic"/>
          <w:b/>
          <w:color w:val="2E74B5" w:themeColor="accent1" w:themeShade="BF"/>
          <w:sz w:val="24"/>
        </w:rPr>
        <w:br w:type="page"/>
      </w:r>
    </w:p>
    <w:p w:rsidR="00F865CE" w:rsidRPr="006B5CE0" w:rsidRDefault="00F865CE" w:rsidP="00F865CE">
      <w:pPr>
        <w:pStyle w:val="BodyText"/>
        <w:rPr>
          <w:rFonts w:ascii="Century Gothic" w:hAnsi="Century Gothic"/>
          <w:b/>
          <w:color w:val="2E74B5" w:themeColor="accent1" w:themeShade="BF"/>
          <w:sz w:val="72"/>
        </w:rPr>
      </w:pPr>
      <w:r w:rsidRPr="006B5CE0">
        <w:rPr>
          <w:rFonts w:ascii="Century Gothic" w:hAnsi="Century Gothic"/>
          <w:b/>
          <w:color w:val="2E74B5" w:themeColor="accent1" w:themeShade="BF"/>
          <w:sz w:val="72"/>
        </w:rPr>
        <w:lastRenderedPageBreak/>
        <w:t>Introduction</w:t>
      </w:r>
    </w:p>
    <w:p w:rsidR="00F865CE" w:rsidRPr="00D01C37" w:rsidRDefault="00F865CE" w:rsidP="00F865CE">
      <w:pPr>
        <w:spacing w:line="240" w:lineRule="auto"/>
        <w:jc w:val="center"/>
        <w:rPr>
          <w:rFonts w:ascii="Century Gothic" w:hAnsi="Century Gothic"/>
          <w:sz w:val="18"/>
        </w:rPr>
      </w:pPr>
      <w:r w:rsidRPr="00D01C37">
        <w:rPr>
          <w:rFonts w:ascii="Century Gothic" w:hAnsi="Century Gothic"/>
          <w:sz w:val="18"/>
        </w:rPr>
        <w:t xml:space="preserve">“Time’s fun when you are having flies.” </w:t>
      </w:r>
      <w:r w:rsidRPr="00D01C37">
        <w:rPr>
          <w:rFonts w:ascii="Century Gothic" w:hAnsi="Century Gothic"/>
          <w:sz w:val="18"/>
        </w:rPr>
        <w:br/>
        <w:t>Kermit the Frog</w:t>
      </w:r>
    </w:p>
    <w:p w:rsidR="00F865CE" w:rsidRDefault="00F865CE" w:rsidP="00F865CE">
      <w:pPr>
        <w:pStyle w:val="BodyText"/>
        <w:rPr>
          <w:rFonts w:ascii="Century Gothic" w:hAnsi="Century Gothic"/>
        </w:rPr>
      </w:pPr>
    </w:p>
    <w:p w:rsidR="00F865CE" w:rsidRPr="00863260" w:rsidRDefault="00F865CE" w:rsidP="00F865CE">
      <w:pPr>
        <w:pStyle w:val="BodyText"/>
        <w:rPr>
          <w:rFonts w:ascii="Century Gothic" w:hAnsi="Century Gothic"/>
        </w:rPr>
      </w:pPr>
      <w:r w:rsidRPr="00863260">
        <w:rPr>
          <w:rFonts w:ascii="Century Gothic" w:hAnsi="Century Gothic"/>
        </w:rPr>
        <w:t xml:space="preserve">I feel I know you. </w:t>
      </w:r>
    </w:p>
    <w:p w:rsidR="00F865CE" w:rsidRDefault="00F865CE" w:rsidP="00F865CE">
      <w:pPr>
        <w:pStyle w:val="BodyText"/>
        <w:rPr>
          <w:rFonts w:ascii="Century Gothic" w:hAnsi="Century Gothic"/>
        </w:rPr>
      </w:pPr>
      <w:r w:rsidRPr="00863260">
        <w:rPr>
          <w:rFonts w:ascii="Century Gothic" w:hAnsi="Century Gothic"/>
        </w:rPr>
        <w:t xml:space="preserve">Some </w:t>
      </w:r>
      <w:r>
        <w:rPr>
          <w:rFonts w:ascii="Century Gothic" w:hAnsi="Century Gothic"/>
        </w:rPr>
        <w:t>books start with</w:t>
      </w:r>
      <w:r w:rsidRPr="00863260">
        <w:rPr>
          <w:rFonts w:ascii="Century Gothic" w:hAnsi="Century Gothic"/>
        </w:rPr>
        <w:t xml:space="preserve"> notable openings like, “It is a truth universally acknowledged, that a single man in possession of a good fortune, must be in want of a wife.”</w:t>
      </w:r>
      <w:r>
        <w:rPr>
          <w:rStyle w:val="FootnoteReference"/>
          <w:rFonts w:ascii="Century Gothic" w:hAnsi="Century Gothic"/>
        </w:rPr>
        <w:footnoteReference w:id="1"/>
      </w:r>
      <w:r>
        <w:rPr>
          <w:rFonts w:ascii="Century Gothic" w:hAnsi="Century Gothic"/>
        </w:rPr>
        <w:t>, or:</w:t>
      </w:r>
    </w:p>
    <w:p w:rsidR="00F865CE" w:rsidRDefault="00F865CE" w:rsidP="00F865CE">
      <w:pPr>
        <w:pStyle w:val="BodyText"/>
        <w:ind w:left="720"/>
        <w:rPr>
          <w:rFonts w:ascii="Century Gothic" w:hAnsi="Century Gothic"/>
        </w:rPr>
      </w:pPr>
      <w:r>
        <w:rPr>
          <w:rFonts w:ascii="Century Gothic" w:hAnsi="Century Gothic"/>
        </w:rPr>
        <w:t>“</w:t>
      </w:r>
      <w:r w:rsidRPr="00D716E7">
        <w:rPr>
          <w:rFonts w:ascii="Century Gothic" w:hAnsi="Century Gothic"/>
        </w:rPr>
        <w:t>Late in the winter of my 17th year, my mother decided I was depressed, presumably because I rarely left the house, spent quite a lot of time in bed, read the same book over and over, ate infrequently and devoted quite a bit of my abundant free time thinking about death.</w:t>
      </w:r>
      <w:r>
        <w:rPr>
          <w:rFonts w:ascii="Century Gothic" w:hAnsi="Century Gothic"/>
        </w:rPr>
        <w:t>”</w:t>
      </w:r>
      <w:r>
        <w:rPr>
          <w:rStyle w:val="FootnoteReference"/>
          <w:rFonts w:ascii="Century Gothic" w:hAnsi="Century Gothic"/>
        </w:rPr>
        <w:footnoteReference w:id="2"/>
      </w:r>
    </w:p>
    <w:p w:rsidR="00F865CE" w:rsidRPr="00863260" w:rsidRDefault="00F865CE" w:rsidP="00F865CE">
      <w:pPr>
        <w:pStyle w:val="BodyText"/>
        <w:rPr>
          <w:rFonts w:ascii="Century Gothic" w:hAnsi="Century Gothic"/>
        </w:rPr>
      </w:pPr>
      <w:r w:rsidRPr="00863260">
        <w:rPr>
          <w:rFonts w:ascii="Century Gothic" w:hAnsi="Century Gothic"/>
        </w:rPr>
        <w:t>So</w:t>
      </w:r>
      <w:r>
        <w:rPr>
          <w:rFonts w:ascii="Century Gothic" w:hAnsi="Century Gothic"/>
        </w:rPr>
        <w:t>, I hesitate</w:t>
      </w:r>
      <w:r w:rsidRPr="00863260">
        <w:rPr>
          <w:rFonts w:ascii="Century Gothic" w:hAnsi="Century Gothic"/>
        </w:rPr>
        <w:t xml:space="preserve"> to start </w:t>
      </w:r>
      <w:r>
        <w:rPr>
          <w:rFonts w:ascii="Century Gothic" w:hAnsi="Century Gothic"/>
        </w:rPr>
        <w:t xml:space="preserve">this book </w:t>
      </w:r>
      <w:r w:rsidRPr="00863260">
        <w:rPr>
          <w:rFonts w:ascii="Century Gothic" w:hAnsi="Century Gothic"/>
        </w:rPr>
        <w:t xml:space="preserve">with something that could sound a little </w:t>
      </w:r>
      <w:r>
        <w:rPr>
          <w:rFonts w:ascii="Century Gothic" w:hAnsi="Century Gothic"/>
        </w:rPr>
        <w:t>presumptuous and just a tad creepy—but</w:t>
      </w:r>
      <w:r w:rsidRPr="00863260">
        <w:rPr>
          <w:rFonts w:ascii="Century Gothic" w:hAnsi="Century Gothic"/>
        </w:rPr>
        <w:t xml:space="preserve"> let me explain. I feel like I know you because I have been where you are. Tha</w:t>
      </w:r>
      <w:r>
        <w:rPr>
          <w:rFonts w:ascii="Century Gothic" w:hAnsi="Century Gothic"/>
        </w:rPr>
        <w:t xml:space="preserve">t is, at the blurry cusp between </w:t>
      </w:r>
      <w:proofErr w:type="spellStart"/>
      <w:r>
        <w:rPr>
          <w:rFonts w:ascii="Century Gothic" w:hAnsi="Century Gothic"/>
        </w:rPr>
        <w:t>schoolness</w:t>
      </w:r>
      <w:proofErr w:type="spellEnd"/>
      <w:r>
        <w:rPr>
          <w:rFonts w:ascii="Century Gothic" w:hAnsi="Century Gothic"/>
        </w:rPr>
        <w:t xml:space="preserve"> and left-</w:t>
      </w:r>
      <w:proofErr w:type="spellStart"/>
      <w:r>
        <w:rPr>
          <w:rFonts w:ascii="Century Gothic" w:hAnsi="Century Gothic"/>
        </w:rPr>
        <w:t>schoolness</w:t>
      </w:r>
      <w:proofErr w:type="spellEnd"/>
      <w:r>
        <w:rPr>
          <w:rFonts w:ascii="Century Gothic" w:hAnsi="Century Gothic"/>
        </w:rPr>
        <w:t>. R</w:t>
      </w:r>
      <w:r w:rsidRPr="00863260">
        <w:rPr>
          <w:rFonts w:ascii="Century Gothic" w:hAnsi="Century Gothic"/>
        </w:rPr>
        <w:t xml:space="preserve">iding a wave of different emotions </w:t>
      </w:r>
      <w:r>
        <w:rPr>
          <w:rFonts w:ascii="Century Gothic" w:hAnsi="Century Gothic"/>
        </w:rPr>
        <w:t>around what’s coming next for</w:t>
      </w:r>
      <w:r w:rsidRPr="00863260">
        <w:rPr>
          <w:rFonts w:ascii="Century Gothic" w:hAnsi="Century Gothic"/>
        </w:rPr>
        <w:t xml:space="preserve"> </w:t>
      </w:r>
      <w:r>
        <w:rPr>
          <w:rFonts w:ascii="Century Gothic" w:hAnsi="Century Gothic"/>
        </w:rPr>
        <w:t>your</w:t>
      </w:r>
      <w:r w:rsidRPr="00863260">
        <w:rPr>
          <w:rFonts w:ascii="Century Gothic" w:hAnsi="Century Gothic"/>
        </w:rPr>
        <w:t xml:space="preserve"> life—excitement, hope, curiosity, and tad of anxi</w:t>
      </w:r>
      <w:r>
        <w:rPr>
          <w:rFonts w:ascii="Century Gothic" w:hAnsi="Century Gothic"/>
        </w:rPr>
        <w:t>ety about moving closer to</w:t>
      </w:r>
      <w:r w:rsidRPr="00863260">
        <w:rPr>
          <w:rFonts w:ascii="Century Gothic" w:hAnsi="Century Gothic"/>
        </w:rPr>
        <w:t xml:space="preserve">, well, </w:t>
      </w:r>
      <w:r>
        <w:rPr>
          <w:rFonts w:ascii="Century Gothic" w:hAnsi="Century Gothic"/>
        </w:rPr>
        <w:t>beginning life-after-school.</w:t>
      </w:r>
      <w:r w:rsidRPr="00863260">
        <w:rPr>
          <w:rFonts w:ascii="Century Gothic" w:hAnsi="Century Gothic"/>
        </w:rPr>
        <w:t xml:space="preserve"> </w:t>
      </w:r>
    </w:p>
    <w:p w:rsidR="00F865CE" w:rsidRDefault="00F865CE" w:rsidP="00F865CE">
      <w:pPr>
        <w:pStyle w:val="BodyText"/>
        <w:rPr>
          <w:rFonts w:ascii="Century Gothic" w:hAnsi="Century Gothic"/>
        </w:rPr>
      </w:pPr>
      <w:r w:rsidRPr="00863260">
        <w:rPr>
          <w:rFonts w:ascii="Century Gothic" w:hAnsi="Century Gothic"/>
        </w:rPr>
        <w:t xml:space="preserve">Actually, for me the emotions at this time were quite strong and sometimes a little overwhelming. </w:t>
      </w:r>
      <w:r>
        <w:rPr>
          <w:rFonts w:ascii="Century Gothic" w:hAnsi="Century Gothic"/>
        </w:rPr>
        <w:t xml:space="preserve">Perhaps you have moments when you feel similar. </w:t>
      </w:r>
      <w:r w:rsidRPr="00863260">
        <w:rPr>
          <w:rFonts w:ascii="Century Gothic" w:hAnsi="Century Gothic"/>
        </w:rPr>
        <w:t>Hence, I feel I know you</w:t>
      </w:r>
      <w:r>
        <w:rPr>
          <w:rFonts w:ascii="Century Gothic" w:hAnsi="Century Gothic"/>
        </w:rPr>
        <w:t xml:space="preserve">. </w:t>
      </w:r>
    </w:p>
    <w:p w:rsidR="00F865CE" w:rsidRPr="00863260" w:rsidRDefault="00F865CE" w:rsidP="00F865CE">
      <w:pPr>
        <w:pStyle w:val="BodyText"/>
        <w:rPr>
          <w:rFonts w:ascii="Century Gothic" w:hAnsi="Century Gothic"/>
        </w:rPr>
      </w:pPr>
      <w:r>
        <w:rPr>
          <w:rFonts w:ascii="Century Gothic" w:hAnsi="Century Gothic"/>
        </w:rPr>
        <w:t xml:space="preserve">The difference between you and I though, might be that having become a full-blown-left-school-mature-adult (though my wife might sometimes question parts of that description), I can look back to where you are now and identify things that I wish I knew back then. Things that would have helped me navigate through the minefield of issues that come with life-after-school. </w:t>
      </w:r>
    </w:p>
    <w:p w:rsidR="00F865CE" w:rsidRDefault="00F865CE" w:rsidP="00F865CE">
      <w:pPr>
        <w:pStyle w:val="BodyText"/>
        <w:rPr>
          <w:rFonts w:ascii="Century Gothic" w:hAnsi="Century Gothic"/>
        </w:rPr>
      </w:pPr>
      <w:r>
        <w:rPr>
          <w:rFonts w:ascii="Century Gothic" w:hAnsi="Century Gothic"/>
        </w:rPr>
        <w:t>In reflecting upon the unhelpful notions that I had, mistakes I made, and the things I wish I knew, I feel it is time to introduce to you the frog and the fish.</w:t>
      </w:r>
    </w:p>
    <w:p w:rsidR="00F865CE" w:rsidRDefault="00F865CE" w:rsidP="00F865CE">
      <w:pPr>
        <w:pStyle w:val="BodyText"/>
        <w:rPr>
          <w:rFonts w:ascii="Century Gothic" w:hAnsi="Century Gothic"/>
        </w:rPr>
      </w:pPr>
    </w:p>
    <w:p w:rsidR="00F865CE" w:rsidRPr="00DD06F9" w:rsidRDefault="00F865CE" w:rsidP="00F865CE">
      <w:pPr>
        <w:pStyle w:val="BodyText"/>
        <w:rPr>
          <w:rFonts w:ascii="Century Gothic" w:hAnsi="Century Gothic"/>
          <w:b/>
        </w:rPr>
      </w:pPr>
      <w:r w:rsidRPr="00DD06F9">
        <w:rPr>
          <w:rFonts w:ascii="Century Gothic" w:hAnsi="Century Gothic"/>
          <w:b/>
        </w:rPr>
        <w:t xml:space="preserve">The Frog and The Fish </w:t>
      </w:r>
      <w:r w:rsidRPr="00DD06F9">
        <w:rPr>
          <w:rFonts w:ascii="Century Gothic" w:hAnsi="Century Gothic"/>
          <w:b/>
        </w:rPr>
        <w:tab/>
      </w:r>
    </w:p>
    <w:p w:rsidR="00F865CE" w:rsidRPr="006C205A" w:rsidRDefault="00F865CE" w:rsidP="00F865CE">
      <w:pPr>
        <w:pStyle w:val="BodyText"/>
        <w:rPr>
          <w:rFonts w:ascii="Century Gothic" w:hAnsi="Century Gothic"/>
        </w:rPr>
      </w:pPr>
      <w:r>
        <w:rPr>
          <w:rFonts w:ascii="Century Gothic" w:hAnsi="Century Gothic"/>
        </w:rPr>
        <w:t xml:space="preserve">Firstly, let’s meet the frog. There is a famous fable where a frog has jumped into a pot of water that has been placed on a stove. As easily as he jumped in, he is able to jump back out. However, the frog is happy to have found some water and a moist place to settle for a while. The problem is, the water is getting warmer, and will soon boil. The story goes that although the frog </w:t>
      </w:r>
      <w:r w:rsidRPr="004A600D">
        <w:rPr>
          <w:rFonts w:ascii="Century Gothic" w:hAnsi="Century Gothic"/>
          <w:i/>
        </w:rPr>
        <w:t>can</w:t>
      </w:r>
      <w:r>
        <w:rPr>
          <w:rFonts w:ascii="Century Gothic" w:hAnsi="Century Gothic"/>
        </w:rPr>
        <w:t xml:space="preserve"> jump back out, it stays in the water (in perceived comfort and security) and boils to death. It is both unaware of the heating because it happens gradually, and is naive to the bigger picture context—that its new happy-place is actually not-so-happy (unless you are planning to become someone’s dinner). </w:t>
      </w:r>
    </w:p>
    <w:p w:rsidR="00F865CE" w:rsidRDefault="00F865CE" w:rsidP="00F865CE">
      <w:pPr>
        <w:pStyle w:val="BodyText"/>
        <w:rPr>
          <w:rFonts w:ascii="Century Gothic" w:hAnsi="Century Gothic"/>
        </w:rPr>
      </w:pPr>
      <w:r>
        <w:rPr>
          <w:rFonts w:ascii="Century Gothic" w:hAnsi="Century Gothic"/>
        </w:rPr>
        <w:t xml:space="preserve">Before we make the link between the frog and me growing up, let me introduce you to the fish. This fable suggests, “If you want to know about water, don’t ask a fish.” A fish knows nothing </w:t>
      </w:r>
      <w:r w:rsidRPr="00016B8B">
        <w:rPr>
          <w:rFonts w:ascii="Century Gothic" w:hAnsi="Century Gothic"/>
          <w:i/>
        </w:rPr>
        <w:t>but</w:t>
      </w:r>
      <w:r>
        <w:rPr>
          <w:rFonts w:ascii="Century Gothic" w:hAnsi="Century Gothic"/>
        </w:rPr>
        <w:t xml:space="preserve"> water. It has no external reference point. It will be completely </w:t>
      </w:r>
      <w:r>
        <w:rPr>
          <w:rFonts w:ascii="Century Gothic" w:hAnsi="Century Gothic"/>
        </w:rPr>
        <w:lastRenderedPageBreak/>
        <w:t xml:space="preserve">biased by the fact that it is immersed in its own world of water. This might give the fish a certain confidence to be a commentator on water, however, it will suffer from a certain naivety that comes from not knowing the bigger picture—similar to the frog. Oh, and there’s also the fact that fish can’t talk, but hey, roll with me a little. </w:t>
      </w:r>
    </w:p>
    <w:p w:rsidR="00F865CE" w:rsidRDefault="00F865CE" w:rsidP="00F865CE">
      <w:pPr>
        <w:pStyle w:val="BodyText"/>
        <w:rPr>
          <w:rFonts w:ascii="Century Gothic" w:hAnsi="Century Gothic"/>
        </w:rPr>
      </w:pPr>
      <w:r>
        <w:rPr>
          <w:rFonts w:ascii="Century Gothic" w:hAnsi="Century Gothic"/>
        </w:rPr>
        <w:t xml:space="preserve">So what has the folly of our friends the frog and the fish got to do with moving into the realm of life after school? Good question! If the water in both fables is the world in which we live, then I wish someone had told me that my world can be ‘cooking’ me slowly; changing me dangerously without me realising and jumping out (thankyou Mr Frog for the anti-lesson). I also </w:t>
      </w:r>
      <w:r w:rsidRPr="00016B8B">
        <w:rPr>
          <w:rFonts w:ascii="Century Gothic" w:hAnsi="Century Gothic"/>
        </w:rPr>
        <w:t>wish I was told that it is wise</w:t>
      </w:r>
      <w:r>
        <w:rPr>
          <w:rFonts w:ascii="Century Gothic" w:hAnsi="Century Gothic"/>
        </w:rPr>
        <w:t>, in fact crucial, to seek a frame of reference outside of myself to make an assessment of my world (thankyou Miss Talking Fish).</w:t>
      </w:r>
    </w:p>
    <w:p w:rsidR="00F865CE" w:rsidRDefault="00F865CE" w:rsidP="00F865CE">
      <w:pPr>
        <w:pStyle w:val="BodyText"/>
        <w:rPr>
          <w:rFonts w:ascii="Century Gothic" w:hAnsi="Century Gothic"/>
        </w:rPr>
      </w:pPr>
      <w:r>
        <w:rPr>
          <w:rFonts w:ascii="Century Gothic" w:hAnsi="Century Gothic"/>
        </w:rPr>
        <w:t xml:space="preserve">I didn’t grow up in a Christian home (or go to a Christian school). I had loving parents, and for the most part a stable family setting, but I was not encouraged to think critically about the </w:t>
      </w:r>
      <w:r w:rsidRPr="0033506B">
        <w:rPr>
          <w:rFonts w:ascii="Lucida Calligraphy" w:hAnsi="Lucida Calligraphy"/>
          <w:color w:val="000000" w:themeColor="text1"/>
        </w:rPr>
        <w:t>water</w:t>
      </w:r>
      <w:r w:rsidRPr="0033506B">
        <w:rPr>
          <w:rFonts w:ascii="Century Gothic" w:hAnsi="Century Gothic"/>
          <w:color w:val="2E74B5" w:themeColor="accent1" w:themeShade="BF"/>
        </w:rPr>
        <w:t xml:space="preserve"> </w:t>
      </w:r>
      <w:r>
        <w:rPr>
          <w:rFonts w:ascii="Century Gothic" w:hAnsi="Century Gothic"/>
        </w:rPr>
        <w:t xml:space="preserve">of my world. I can see now with all my years of wisdom (again, no need to verify the assumption of that statement with my wife), how much I would have benefited from the perspectives of the frog and fish fables. </w:t>
      </w:r>
    </w:p>
    <w:p w:rsidR="00F865CE" w:rsidRDefault="00F865CE" w:rsidP="00F865CE">
      <w:pPr>
        <w:pStyle w:val="BodyText"/>
        <w:rPr>
          <w:rFonts w:ascii="Century Gothic" w:hAnsi="Century Gothic"/>
        </w:rPr>
      </w:pPr>
      <w:r>
        <w:rPr>
          <w:rFonts w:ascii="Century Gothic" w:hAnsi="Century Gothic"/>
        </w:rPr>
        <w:t xml:space="preserve">However, as an adult, I did discover a profound external reference point—the true, big picture story of this world, and my life, that is bursting with meaning, purpose, and hope. I was turned around from my devout atheism that I lived in as a teenager, to a belief and trust in the big picture, beautiful story of the world that we get from the Bible. I found that not only could this good-news story explain and bring meaning to all things—far more so than my science-based atheism—but it also gave me a hope, purpose, and a freedom that I didn’t have when all I knew was the </w:t>
      </w:r>
      <w:r w:rsidRPr="000176DF">
        <w:rPr>
          <w:rFonts w:ascii="Lucida Calligraphy" w:hAnsi="Lucida Calligraphy"/>
          <w:color w:val="000000" w:themeColor="text1"/>
        </w:rPr>
        <w:t>water</w:t>
      </w:r>
      <w:r w:rsidRPr="0033506B">
        <w:rPr>
          <w:rFonts w:ascii="Century Gothic" w:hAnsi="Century Gothic"/>
          <w:color w:val="000000" w:themeColor="text1"/>
        </w:rPr>
        <w:t xml:space="preserve"> </w:t>
      </w:r>
      <w:r>
        <w:rPr>
          <w:rFonts w:ascii="Century Gothic" w:hAnsi="Century Gothic"/>
        </w:rPr>
        <w:t xml:space="preserve">in which I swam. Importantly, it gave me a lens through which I could see the big picture of my world—something the frog and fish lack. </w:t>
      </w:r>
    </w:p>
    <w:p w:rsidR="00F865CE" w:rsidRPr="009A7CC9" w:rsidRDefault="00F865CE" w:rsidP="00F865CE">
      <w:pPr>
        <w:pStyle w:val="BodyText"/>
        <w:rPr>
          <w:rFonts w:ascii="Century Gothic" w:hAnsi="Century Gothic"/>
          <w:strike/>
        </w:rPr>
      </w:pPr>
      <w:r>
        <w:rPr>
          <w:rFonts w:ascii="Century Gothic" w:hAnsi="Century Gothic"/>
        </w:rPr>
        <w:t>This book provides a way of viewing some of the ‘issues’ of life through this biblical lens. Part 1 develops this lens by answering some of the big questions of life—who am I? where am I? what’s the point? —before Part 2 explores the life issues of work, sex, technology, stuff, and happiness. In Part 3, we will come back to the core beauty of the biblical story to see that it doesn’t just provide a way of seeing and understanding life, but also provides a deep and profound hope that comes from having a personal relationship with the man who is God; Jesus.</w:t>
      </w:r>
    </w:p>
    <w:p w:rsidR="00392972" w:rsidRDefault="00392972"/>
    <w:sectPr w:rsidR="003929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0A" w:rsidRDefault="002B6B0A" w:rsidP="00F865CE">
      <w:pPr>
        <w:spacing w:after="0" w:line="240" w:lineRule="auto"/>
      </w:pPr>
      <w:r>
        <w:separator/>
      </w:r>
    </w:p>
  </w:endnote>
  <w:endnote w:type="continuationSeparator" w:id="0">
    <w:p w:rsidR="002B6B0A" w:rsidRDefault="002B6B0A" w:rsidP="00F8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0A" w:rsidRDefault="002B6B0A" w:rsidP="00F865CE">
      <w:pPr>
        <w:spacing w:after="0" w:line="240" w:lineRule="auto"/>
      </w:pPr>
      <w:r>
        <w:separator/>
      </w:r>
    </w:p>
  </w:footnote>
  <w:footnote w:type="continuationSeparator" w:id="0">
    <w:p w:rsidR="002B6B0A" w:rsidRDefault="002B6B0A" w:rsidP="00F865CE">
      <w:pPr>
        <w:spacing w:after="0" w:line="240" w:lineRule="auto"/>
      </w:pPr>
      <w:r>
        <w:continuationSeparator/>
      </w:r>
    </w:p>
  </w:footnote>
  <w:footnote w:id="1">
    <w:p w:rsidR="00F865CE" w:rsidRDefault="00F865CE" w:rsidP="00F865CE">
      <w:pPr>
        <w:pStyle w:val="FootnoteText"/>
      </w:pPr>
      <w:r>
        <w:rPr>
          <w:rStyle w:val="FootnoteReference"/>
        </w:rPr>
        <w:footnoteRef/>
      </w:r>
      <w:r>
        <w:t xml:space="preserve"> </w:t>
      </w:r>
      <w:r w:rsidRPr="00361188">
        <w:rPr>
          <w:i/>
        </w:rPr>
        <w:t>Pride and Prejudice</w:t>
      </w:r>
      <w:r>
        <w:t xml:space="preserve"> by Jane Austen (1813)</w:t>
      </w:r>
    </w:p>
  </w:footnote>
  <w:footnote w:id="2">
    <w:p w:rsidR="00F865CE" w:rsidRDefault="00F865CE" w:rsidP="00F865CE">
      <w:pPr>
        <w:pStyle w:val="FootnoteText"/>
      </w:pPr>
      <w:r>
        <w:rPr>
          <w:rStyle w:val="FootnoteReference"/>
        </w:rPr>
        <w:footnoteRef/>
      </w:r>
      <w:r>
        <w:t xml:space="preserve"> </w:t>
      </w:r>
      <w:r w:rsidRPr="00361188">
        <w:rPr>
          <w:i/>
        </w:rPr>
        <w:t>The Fault in Our Stars</w:t>
      </w:r>
      <w:r>
        <w:t xml:space="preserve"> by John Green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CE"/>
    <w:rsid w:val="002B6B0A"/>
    <w:rsid w:val="002C179A"/>
    <w:rsid w:val="00392972"/>
    <w:rsid w:val="004B79D4"/>
    <w:rsid w:val="00F86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D100D-EC1A-430A-B743-66F7CD17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5CE"/>
  </w:style>
  <w:style w:type="paragraph" w:styleId="Heading1">
    <w:name w:val="heading 1"/>
    <w:basedOn w:val="Normal"/>
    <w:next w:val="Normal"/>
    <w:link w:val="Heading1Char"/>
    <w:uiPriority w:val="9"/>
    <w:qFormat/>
    <w:rsid w:val="00F865C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5CE"/>
    <w:rPr>
      <w:rFonts w:asciiTheme="majorHAnsi" w:eastAsiaTheme="majorEastAsia" w:hAnsiTheme="majorHAnsi" w:cstheme="majorBidi"/>
      <w:color w:val="2E74B5" w:themeColor="accent1" w:themeShade="BF"/>
      <w:sz w:val="32"/>
      <w:szCs w:val="32"/>
    </w:rPr>
  </w:style>
  <w:style w:type="paragraph" w:styleId="List">
    <w:name w:val="List"/>
    <w:basedOn w:val="Normal"/>
    <w:link w:val="ListChar"/>
    <w:uiPriority w:val="99"/>
    <w:unhideWhenUsed/>
    <w:rsid w:val="00F865CE"/>
    <w:pPr>
      <w:spacing w:after="0" w:line="240" w:lineRule="auto"/>
      <w:ind w:left="283" w:hanging="283"/>
    </w:pPr>
  </w:style>
  <w:style w:type="paragraph" w:styleId="BodyText">
    <w:name w:val="Body Text"/>
    <w:basedOn w:val="Normal"/>
    <w:link w:val="BodyTextChar"/>
    <w:uiPriority w:val="99"/>
    <w:unhideWhenUsed/>
    <w:rsid w:val="00F865CE"/>
    <w:pPr>
      <w:spacing w:after="120" w:line="240" w:lineRule="auto"/>
    </w:pPr>
  </w:style>
  <w:style w:type="character" w:customStyle="1" w:styleId="BodyTextChar">
    <w:name w:val="Body Text Char"/>
    <w:basedOn w:val="DefaultParagraphFont"/>
    <w:link w:val="BodyText"/>
    <w:uiPriority w:val="99"/>
    <w:rsid w:val="00F865CE"/>
  </w:style>
  <w:style w:type="character" w:customStyle="1" w:styleId="ListChar">
    <w:name w:val="List Char"/>
    <w:basedOn w:val="DefaultParagraphFont"/>
    <w:link w:val="List"/>
    <w:uiPriority w:val="99"/>
    <w:rsid w:val="00F865CE"/>
  </w:style>
  <w:style w:type="paragraph" w:styleId="FootnoteText">
    <w:name w:val="footnote text"/>
    <w:basedOn w:val="Normal"/>
    <w:link w:val="FootnoteTextChar"/>
    <w:uiPriority w:val="99"/>
    <w:semiHidden/>
    <w:unhideWhenUsed/>
    <w:rsid w:val="00F865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5CE"/>
    <w:rPr>
      <w:sz w:val="20"/>
      <w:szCs w:val="20"/>
    </w:rPr>
  </w:style>
  <w:style w:type="character" w:styleId="FootnoteReference">
    <w:name w:val="footnote reference"/>
    <w:basedOn w:val="DefaultParagraphFont"/>
    <w:uiPriority w:val="99"/>
    <w:semiHidden/>
    <w:unhideWhenUsed/>
    <w:rsid w:val="00F865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Chris Parker</cp:lastModifiedBy>
  <cp:revision>1</cp:revision>
  <dcterms:created xsi:type="dcterms:W3CDTF">2016-11-16T20:23:00Z</dcterms:created>
  <dcterms:modified xsi:type="dcterms:W3CDTF">2016-11-16T20:24:00Z</dcterms:modified>
</cp:coreProperties>
</file>