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81489" w14:textId="77777777" w:rsidR="00F02886" w:rsidRPr="00E67425" w:rsidRDefault="00A22F44">
      <w:pPr>
        <w:rPr>
          <w:rFonts w:asciiTheme="majorHAnsi" w:hAnsiTheme="majorHAnsi" w:cstheme="majorHAnsi"/>
        </w:rPr>
      </w:pPr>
      <w:r w:rsidRPr="00E67425">
        <w:rPr>
          <w:rFonts w:asciiTheme="majorHAnsi" w:hAnsiTheme="majorHAnsi" w:cstheme="majorHAnsi"/>
        </w:rPr>
        <w:t xml:space="preserve">MCCC- Custom Design and Build Mobile CCTV Command Centres </w:t>
      </w:r>
    </w:p>
    <w:p w14:paraId="23E89786" w14:textId="77777777" w:rsidR="00A22F44" w:rsidRPr="00E67425" w:rsidRDefault="00A22F44">
      <w:pPr>
        <w:rPr>
          <w:rFonts w:asciiTheme="majorHAnsi" w:hAnsiTheme="majorHAnsi" w:cstheme="majorHAnsi"/>
        </w:rPr>
      </w:pPr>
    </w:p>
    <w:p w14:paraId="2D09BBA9" w14:textId="6AE6A8A6" w:rsidR="00A22F44" w:rsidRPr="00E67425" w:rsidRDefault="00A22F44" w:rsidP="00E67425">
      <w:pPr>
        <w:spacing w:before="480" w:after="600"/>
        <w:jc w:val="both"/>
        <w:rPr>
          <w:rFonts w:asciiTheme="majorHAnsi" w:hAnsiTheme="majorHAnsi" w:cstheme="majorHAnsi"/>
          <w:lang w:eastAsia="en-GB"/>
        </w:rPr>
      </w:pPr>
      <w:r w:rsidRPr="00E67425">
        <w:rPr>
          <w:rFonts w:asciiTheme="majorHAnsi" w:hAnsiTheme="majorHAnsi" w:cstheme="majorHAnsi"/>
          <w:lang w:eastAsia="en-GB"/>
        </w:rPr>
        <w:t xml:space="preserve">Intelligent Security Integration </w:t>
      </w:r>
      <w:r w:rsidR="00AB7F94" w:rsidRPr="00E67425">
        <w:rPr>
          <w:rFonts w:asciiTheme="majorHAnsi" w:hAnsiTheme="majorHAnsi" w:cstheme="majorHAnsi"/>
          <w:lang w:eastAsia="en-GB"/>
        </w:rPr>
        <w:t xml:space="preserve">has 15 </w:t>
      </w:r>
      <w:r w:rsidR="00822BC8" w:rsidRPr="00E67425">
        <w:rPr>
          <w:rFonts w:asciiTheme="majorHAnsi" w:hAnsiTheme="majorHAnsi" w:cstheme="majorHAnsi"/>
          <w:lang w:eastAsia="en-GB"/>
        </w:rPr>
        <w:t>years’</w:t>
      </w:r>
      <w:r w:rsidR="00AB7F94" w:rsidRPr="00E67425">
        <w:rPr>
          <w:rFonts w:asciiTheme="majorHAnsi" w:hAnsiTheme="majorHAnsi" w:cstheme="majorHAnsi"/>
          <w:lang w:eastAsia="en-GB"/>
        </w:rPr>
        <w:t xml:space="preserve"> direct experience</w:t>
      </w:r>
      <w:r w:rsidRPr="00E67425">
        <w:rPr>
          <w:rFonts w:asciiTheme="majorHAnsi" w:hAnsiTheme="majorHAnsi" w:cstheme="majorHAnsi"/>
          <w:lang w:eastAsia="en-GB"/>
        </w:rPr>
        <w:t xml:space="preserve"> designing and installing state of the art, multi-faceted </w:t>
      </w:r>
      <w:r w:rsidR="002C634C" w:rsidRPr="00E67425">
        <w:rPr>
          <w:rFonts w:asciiTheme="majorHAnsi" w:hAnsiTheme="majorHAnsi" w:cstheme="majorHAnsi"/>
          <w:lang w:eastAsia="en-GB"/>
        </w:rPr>
        <w:t xml:space="preserve">electronic </w:t>
      </w:r>
      <w:r w:rsidRPr="00E67425">
        <w:rPr>
          <w:rFonts w:asciiTheme="majorHAnsi" w:hAnsiTheme="majorHAnsi" w:cstheme="majorHAnsi"/>
          <w:lang w:eastAsia="en-GB"/>
        </w:rPr>
        <w:t xml:space="preserve">security solutions across all business sectors throughout Australia. We designed and built the first MCCC as a hire service for event management companies however, its unique design features and our ability to customise the vehicle for use in literally any situation, has led to demand from Government agencies, emergency service providers and </w:t>
      </w:r>
      <w:r w:rsidR="002C634C" w:rsidRPr="00E67425">
        <w:rPr>
          <w:rFonts w:asciiTheme="majorHAnsi" w:hAnsiTheme="majorHAnsi" w:cstheme="majorHAnsi"/>
          <w:lang w:eastAsia="en-GB"/>
        </w:rPr>
        <w:t>private security organisations around the Asia Pacific region to b</w:t>
      </w:r>
      <w:r w:rsidR="00AB7F94" w:rsidRPr="00E67425">
        <w:rPr>
          <w:rFonts w:asciiTheme="majorHAnsi" w:hAnsiTheme="majorHAnsi" w:cstheme="majorHAnsi"/>
          <w:lang w:eastAsia="en-GB"/>
        </w:rPr>
        <w:t>uild units specifically for th</w:t>
      </w:r>
      <w:r w:rsidR="00E67425" w:rsidRPr="00E67425">
        <w:rPr>
          <w:rFonts w:asciiTheme="majorHAnsi" w:hAnsiTheme="majorHAnsi" w:cstheme="majorHAnsi"/>
          <w:lang w:eastAsia="en-GB"/>
        </w:rPr>
        <w:t>eir needs</w:t>
      </w:r>
      <w:r w:rsidR="002C634C" w:rsidRPr="00E67425">
        <w:rPr>
          <w:rFonts w:asciiTheme="majorHAnsi" w:hAnsiTheme="majorHAnsi" w:cstheme="majorHAnsi"/>
          <w:lang w:eastAsia="en-GB"/>
        </w:rPr>
        <w:t xml:space="preserve">. </w:t>
      </w:r>
    </w:p>
    <w:p w14:paraId="6970FCE9" w14:textId="3F28C0E3" w:rsidR="00A22F44" w:rsidRPr="00E67425" w:rsidRDefault="002C634C" w:rsidP="00E67425">
      <w:pPr>
        <w:spacing w:before="480" w:after="600"/>
        <w:jc w:val="both"/>
        <w:rPr>
          <w:rFonts w:asciiTheme="majorHAnsi" w:hAnsiTheme="majorHAnsi" w:cstheme="majorHAnsi"/>
          <w:lang w:eastAsia="en-GB"/>
        </w:rPr>
      </w:pPr>
      <w:r w:rsidRPr="00E67425">
        <w:rPr>
          <w:rFonts w:asciiTheme="majorHAnsi" w:hAnsiTheme="majorHAnsi" w:cstheme="majorHAnsi"/>
          <w:b/>
          <w:lang w:eastAsia="en-GB"/>
        </w:rPr>
        <w:t xml:space="preserve">Our standard MCCC has the following </w:t>
      </w:r>
      <w:r w:rsidR="00AB7F94" w:rsidRPr="00E67425">
        <w:rPr>
          <w:rFonts w:asciiTheme="majorHAnsi" w:hAnsiTheme="majorHAnsi" w:cstheme="majorHAnsi"/>
          <w:b/>
        </w:rPr>
        <w:t>Imaging and Communications</w:t>
      </w:r>
      <w:r w:rsidR="00AB7F94" w:rsidRPr="00E67425">
        <w:rPr>
          <w:rFonts w:asciiTheme="majorHAnsi" w:hAnsiTheme="majorHAnsi" w:cstheme="majorHAnsi"/>
          <w:b/>
          <w:lang w:eastAsia="en-GB"/>
        </w:rPr>
        <w:t xml:space="preserve"> </w:t>
      </w:r>
      <w:r w:rsidRPr="00E67425">
        <w:rPr>
          <w:rFonts w:asciiTheme="majorHAnsi" w:hAnsiTheme="majorHAnsi" w:cstheme="majorHAnsi"/>
          <w:b/>
          <w:lang w:eastAsia="en-GB"/>
        </w:rPr>
        <w:t>features</w:t>
      </w:r>
      <w:r w:rsidRPr="00E67425">
        <w:rPr>
          <w:rFonts w:asciiTheme="majorHAnsi" w:hAnsiTheme="majorHAnsi" w:cstheme="majorHAnsi"/>
          <w:lang w:eastAsia="en-GB"/>
        </w:rPr>
        <w:t xml:space="preserve">: </w:t>
      </w:r>
    </w:p>
    <w:p w14:paraId="4F471DAF"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 xml:space="preserve">HD Fixed, thermal, PTZ (pan, tilt &amp; zoom) and 360 degree 4K cameras </w:t>
      </w:r>
    </w:p>
    <w:p w14:paraId="764AB403" w14:textId="10D9D133"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 xml:space="preserve">8 x Vehicle roof -mounted HD cameras for </w:t>
      </w:r>
      <w:r w:rsidR="00AB7F94" w:rsidRPr="00E67425">
        <w:rPr>
          <w:rFonts w:asciiTheme="majorHAnsi" w:hAnsiTheme="majorHAnsi" w:cstheme="majorHAnsi"/>
          <w:color w:val="333333"/>
          <w:spacing w:val="11"/>
          <w:shd w:val="clear" w:color="auto" w:fill="FFFFFF"/>
        </w:rPr>
        <w:t>360-degree</w:t>
      </w:r>
      <w:r w:rsidRPr="00E67425">
        <w:rPr>
          <w:rFonts w:asciiTheme="majorHAnsi" w:hAnsiTheme="majorHAnsi" w:cstheme="majorHAnsi"/>
          <w:color w:val="333333"/>
          <w:spacing w:val="11"/>
          <w:shd w:val="clear" w:color="auto" w:fill="FFFFFF"/>
        </w:rPr>
        <w:t xml:space="preserve"> visibility with either stationary or mobile recording capabilities</w:t>
      </w:r>
    </w:p>
    <w:p w14:paraId="679E4C1B" w14:textId="47C6BB1F" w:rsidR="00AB7F94" w:rsidRPr="00E67425" w:rsidRDefault="00AB7F94" w:rsidP="00E67425">
      <w:pPr>
        <w:spacing w:before="480" w:after="600"/>
        <w:jc w:val="both"/>
        <w:rPr>
          <w:rFonts w:asciiTheme="majorHAnsi" w:hAnsiTheme="majorHAnsi" w:cstheme="majorHAnsi"/>
        </w:rPr>
      </w:pPr>
      <w:r w:rsidRPr="00E67425">
        <w:rPr>
          <w:rFonts w:asciiTheme="majorHAnsi" w:hAnsiTheme="majorHAnsi" w:cstheme="majorHAnsi"/>
          <w:color w:val="333333"/>
          <w:spacing w:val="11"/>
          <w:shd w:val="clear" w:color="auto" w:fill="FFFFFF"/>
        </w:rPr>
        <w:t xml:space="preserve">8 x </w:t>
      </w:r>
      <w:r w:rsidRPr="00E67425">
        <w:rPr>
          <w:rFonts w:asciiTheme="majorHAnsi" w:hAnsiTheme="majorHAnsi" w:cstheme="majorHAnsi"/>
        </w:rPr>
        <w:t>A</w:t>
      </w:r>
      <w:r w:rsidRPr="00E67425">
        <w:rPr>
          <w:rFonts w:asciiTheme="majorHAnsi" w:hAnsiTheme="majorHAnsi" w:cstheme="majorHAnsi"/>
        </w:rPr>
        <w:t xml:space="preserve">utonomous rapid deploy camera kits, specific for 15km range remote surveillance operations, streaming live footage to the MCCC </w:t>
      </w:r>
      <w:r w:rsidRPr="00E67425">
        <w:rPr>
          <w:rFonts w:asciiTheme="majorHAnsi" w:hAnsiTheme="majorHAnsi" w:cstheme="majorHAnsi"/>
        </w:rPr>
        <w:t xml:space="preserve">over a private, secure network All </w:t>
      </w:r>
      <w:r w:rsidRPr="00E67425">
        <w:rPr>
          <w:rFonts w:asciiTheme="majorHAnsi" w:hAnsiTheme="majorHAnsi" w:cstheme="majorHAnsi"/>
        </w:rPr>
        <w:t>kits have GPS tracking, integrated battery power, private Point-to-MultiPoint (PtMP) Wi-Fi network plus cloud connectivity over 3G/4G LTE networks, with up to 2 weeks’ remote operational capability.</w:t>
      </w:r>
    </w:p>
    <w:p w14:paraId="419DE9BC" w14:textId="1F6C637E"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Telescopic mast to 12.5m above vehicle equipped as standard with 2 x 180 degree fixed HD cameras and 1 x long range IR PTZ camera ideal for perimetre protection</w:t>
      </w:r>
    </w:p>
    <w:p w14:paraId="009C125E"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IP two-way PA systems</w:t>
      </w:r>
    </w:p>
    <w:p w14:paraId="7E793EDE"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On-board UHF2 way radio system</w:t>
      </w:r>
    </w:p>
    <w:p w14:paraId="0C6DB6A0"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 xml:space="preserve">5 Outdoor PoE networked horn speakers provide clear, long range speech for remote speaking in video surveillance applications </w:t>
      </w:r>
    </w:p>
    <w:p w14:paraId="6803CD66" w14:textId="77777777" w:rsidR="002C634C" w:rsidRPr="00E67425" w:rsidRDefault="002C634C" w:rsidP="00E67425">
      <w:pPr>
        <w:spacing w:before="480" w:after="600"/>
        <w:jc w:val="both"/>
        <w:rPr>
          <w:rFonts w:asciiTheme="majorHAnsi" w:hAnsiTheme="majorHAnsi" w:cstheme="majorHAnsi"/>
          <w:b/>
          <w:color w:val="333333"/>
          <w:spacing w:val="11"/>
          <w:shd w:val="clear" w:color="auto" w:fill="FFFFFF"/>
        </w:rPr>
      </w:pPr>
      <w:r w:rsidRPr="00E67425">
        <w:rPr>
          <w:rFonts w:asciiTheme="majorHAnsi" w:hAnsiTheme="majorHAnsi" w:cstheme="majorHAnsi"/>
          <w:b/>
          <w:color w:val="333333"/>
          <w:spacing w:val="11"/>
          <w:shd w:val="clear" w:color="auto" w:fill="FFFFFF"/>
        </w:rPr>
        <w:t>Recording and Viewing:</w:t>
      </w:r>
    </w:p>
    <w:p w14:paraId="74EBA183"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A 2- person control room with observation area</w:t>
      </w:r>
    </w:p>
    <w:p w14:paraId="0EA0082B"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lastRenderedPageBreak/>
        <w:t>GPS tracking &amp; video remote viewing capability onsite or cloud based</w:t>
      </w:r>
    </w:p>
    <w:p w14:paraId="2C660A8D" w14:textId="1B304FCB"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6 x 21” HD LCD monitors, 2 x 28" 4</w:t>
      </w:r>
      <w:r w:rsidR="00AB7F94" w:rsidRPr="00E67425">
        <w:rPr>
          <w:rFonts w:asciiTheme="majorHAnsi" w:hAnsiTheme="majorHAnsi" w:cstheme="majorHAnsi"/>
          <w:color w:val="333333"/>
          <w:spacing w:val="11"/>
          <w:shd w:val="clear" w:color="auto" w:fill="FFFFFF"/>
        </w:rPr>
        <w:t>K LCD</w:t>
      </w:r>
      <w:r w:rsidRPr="00E67425">
        <w:rPr>
          <w:rFonts w:asciiTheme="majorHAnsi" w:hAnsiTheme="majorHAnsi" w:cstheme="majorHAnsi"/>
          <w:color w:val="333333"/>
          <w:spacing w:val="11"/>
          <w:shd w:val="clear" w:color="auto" w:fill="FFFFFF"/>
        </w:rPr>
        <w:t xml:space="preserve"> monitors &amp; on-board recording system</w:t>
      </w:r>
    </w:p>
    <w:p w14:paraId="61AF8E26" w14:textId="6A08EFDF" w:rsidR="002C634C" w:rsidRPr="00E67425" w:rsidRDefault="00AB7F94"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 xml:space="preserve">VCA (Video Content Analytics) </w:t>
      </w:r>
      <w:r w:rsidRPr="00E67425">
        <w:rPr>
          <w:rFonts w:asciiTheme="majorHAnsi" w:hAnsiTheme="majorHAnsi" w:cstheme="majorHAnsi"/>
          <w:color w:val="333333"/>
          <w:spacing w:val="11"/>
          <w:shd w:val="clear" w:color="auto" w:fill="FFFFFF"/>
        </w:rPr>
        <w:t>for any event</w:t>
      </w:r>
    </w:p>
    <w:p w14:paraId="26ED3A39"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 xml:space="preserve">Live streaming for effective event and incident management </w:t>
      </w:r>
    </w:p>
    <w:p w14:paraId="75DF5E31"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Genetec VMS Security Centre, Axis communications Camera Station, Eagle Eye Networks cloud VMS &amp; Simtrack incident management software</w:t>
      </w:r>
    </w:p>
    <w:p w14:paraId="152D7491" w14:textId="77777777" w:rsidR="002C634C" w:rsidRPr="00E67425" w:rsidRDefault="002C634C" w:rsidP="00E67425">
      <w:pPr>
        <w:spacing w:before="480" w:after="600"/>
        <w:jc w:val="both"/>
        <w:rPr>
          <w:rFonts w:asciiTheme="majorHAnsi" w:hAnsiTheme="majorHAnsi" w:cstheme="majorHAnsi"/>
          <w:b/>
          <w:color w:val="333333"/>
          <w:spacing w:val="11"/>
          <w:shd w:val="clear" w:color="auto" w:fill="FFFFFF"/>
        </w:rPr>
      </w:pPr>
      <w:r w:rsidRPr="00E67425">
        <w:rPr>
          <w:rFonts w:asciiTheme="majorHAnsi" w:hAnsiTheme="majorHAnsi" w:cstheme="majorHAnsi"/>
          <w:b/>
          <w:color w:val="333333"/>
          <w:spacing w:val="11"/>
          <w:shd w:val="clear" w:color="auto" w:fill="FFFFFF"/>
        </w:rPr>
        <w:t>Power &amp; Auxiliary Services:</w:t>
      </w:r>
    </w:p>
    <w:p w14:paraId="0BDD8E69" w14:textId="77777777" w:rsidR="002C634C"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Complete standalone power source</w:t>
      </w:r>
    </w:p>
    <w:p w14:paraId="6E98CCAC" w14:textId="77777777" w:rsidR="00AB7F94" w:rsidRPr="00E67425" w:rsidRDefault="002C634C"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Generator for continuous power/ mains power capabilities</w:t>
      </w:r>
      <w:r w:rsidRPr="00E67425">
        <w:rPr>
          <w:rFonts w:asciiTheme="majorHAnsi" w:hAnsiTheme="majorHAnsi" w:cstheme="majorHAnsi"/>
          <w:color w:val="333333"/>
          <w:spacing w:val="11"/>
        </w:rPr>
        <w:br/>
      </w:r>
      <w:r w:rsidRPr="00E67425">
        <w:rPr>
          <w:rFonts w:asciiTheme="majorHAnsi" w:hAnsiTheme="majorHAnsi" w:cstheme="majorHAnsi"/>
          <w:color w:val="333333"/>
          <w:spacing w:val="11"/>
          <w:shd w:val="clear" w:color="auto" w:fill="FFFFFF"/>
        </w:rPr>
        <w:t>Battery power to run for up to 24 hrs. (solar boosted)</w:t>
      </w:r>
    </w:p>
    <w:p w14:paraId="4DACFA4E" w14:textId="3512C9BC" w:rsidR="002C634C" w:rsidRPr="00E67425" w:rsidRDefault="00AB7F94" w:rsidP="00E67425">
      <w:pPr>
        <w:spacing w:before="480" w:after="600"/>
        <w:jc w:val="both"/>
        <w:rPr>
          <w:rFonts w:asciiTheme="majorHAnsi" w:hAnsiTheme="majorHAnsi" w:cstheme="majorHAnsi"/>
          <w:color w:val="333333"/>
          <w:spacing w:val="11"/>
          <w:shd w:val="clear" w:color="auto" w:fill="FFFFFF"/>
        </w:rPr>
      </w:pPr>
      <w:r w:rsidRPr="00E67425">
        <w:rPr>
          <w:rFonts w:asciiTheme="majorHAnsi" w:hAnsiTheme="majorHAnsi" w:cstheme="majorHAnsi"/>
          <w:color w:val="333333"/>
          <w:spacing w:val="11"/>
          <w:shd w:val="clear" w:color="auto" w:fill="FFFFFF"/>
        </w:rPr>
        <w:t>Equipped with air conditioning, refrigerator and built in storage</w:t>
      </w:r>
      <w:r w:rsidR="002C634C" w:rsidRPr="00E67425">
        <w:rPr>
          <w:rFonts w:asciiTheme="majorHAnsi" w:hAnsiTheme="majorHAnsi" w:cstheme="majorHAnsi"/>
          <w:color w:val="333333"/>
          <w:spacing w:val="11"/>
        </w:rPr>
        <w:br/>
      </w:r>
    </w:p>
    <w:p w14:paraId="000B69F7" w14:textId="77777777" w:rsidR="002C634C" w:rsidRPr="00E67425" w:rsidRDefault="002C634C" w:rsidP="00E67425">
      <w:pPr>
        <w:spacing w:before="480" w:after="600"/>
        <w:jc w:val="both"/>
        <w:rPr>
          <w:rFonts w:asciiTheme="majorHAnsi" w:hAnsiTheme="majorHAnsi" w:cstheme="majorHAnsi"/>
          <w:lang w:eastAsia="en-GB"/>
        </w:rPr>
      </w:pPr>
    </w:p>
    <w:p w14:paraId="50ECE439" w14:textId="6AFF3DA6" w:rsidR="00A22F44" w:rsidRPr="00F67A9F" w:rsidRDefault="00A22F44" w:rsidP="00F67A9F">
      <w:pPr>
        <w:spacing w:before="480" w:after="600"/>
        <w:rPr>
          <w:rFonts w:asciiTheme="majorHAnsi" w:hAnsiTheme="majorHAnsi" w:cstheme="majorHAnsi"/>
          <w:lang w:eastAsia="en-GB"/>
        </w:rPr>
      </w:pPr>
      <w:r w:rsidRPr="00F67A9F">
        <w:rPr>
          <w:rFonts w:asciiTheme="majorHAnsi" w:hAnsiTheme="majorHAnsi" w:cstheme="majorHAnsi"/>
          <w:shd w:val="clear" w:color="auto" w:fill="FFFFFF"/>
        </w:rPr>
        <w:t>MCCC vehicles are available for individual design and purchase. The units are fully customisable beyond the addition of CCTV equipment from leadi</w:t>
      </w:r>
      <w:r w:rsidRPr="00F67A9F">
        <w:rPr>
          <w:rFonts w:asciiTheme="majorHAnsi" w:hAnsiTheme="majorHAnsi" w:cstheme="majorHAnsi"/>
          <w:shd w:val="clear" w:color="auto" w:fill="FFFFFF"/>
        </w:rPr>
        <w:t xml:space="preserve">ng IP networking manufacturers </w:t>
      </w:r>
      <w:r w:rsidRPr="00F67A9F">
        <w:rPr>
          <w:rFonts w:asciiTheme="majorHAnsi" w:hAnsiTheme="majorHAnsi" w:cstheme="majorHAnsi"/>
          <w:shd w:val="clear" w:color="auto" w:fill="FFFFFF"/>
        </w:rPr>
        <w:t>Axis Communications, to include industry or agency specific communications and monitoring apparatus.</w:t>
      </w:r>
      <w:r w:rsidRPr="00F67A9F">
        <w:rPr>
          <w:rFonts w:asciiTheme="majorHAnsi" w:hAnsiTheme="majorHAnsi" w:cstheme="majorHAnsi"/>
          <w:lang w:eastAsia="en-GB"/>
        </w:rPr>
        <w:t xml:space="preserve"> </w:t>
      </w:r>
    </w:p>
    <w:p w14:paraId="5CECF619" w14:textId="568EE478" w:rsidR="00E67425" w:rsidRPr="00F67A9F" w:rsidRDefault="00E67425" w:rsidP="00F67A9F">
      <w:pPr>
        <w:spacing w:before="480" w:after="600"/>
        <w:rPr>
          <w:rFonts w:asciiTheme="majorHAnsi" w:hAnsiTheme="majorHAnsi" w:cstheme="majorHAnsi"/>
          <w:lang w:eastAsia="en-GB"/>
        </w:rPr>
      </w:pPr>
      <w:r w:rsidRPr="00F67A9F">
        <w:rPr>
          <w:rFonts w:asciiTheme="majorHAnsi" w:hAnsiTheme="majorHAnsi" w:cstheme="majorHAnsi"/>
          <w:lang w:eastAsia="en-GB"/>
        </w:rPr>
        <w:t>Rapid deploy camera units are also available with a wide variety of camera options</w:t>
      </w:r>
    </w:p>
    <w:p w14:paraId="2AFC4117" w14:textId="66937B05" w:rsidR="00A22F44" w:rsidRDefault="00EE730A" w:rsidP="00F67A9F">
      <w:pPr>
        <w:spacing w:before="480" w:after="600"/>
        <w:jc w:val="both"/>
        <w:rPr>
          <w:rFonts w:asciiTheme="majorHAnsi" w:hAnsiTheme="majorHAnsi" w:cstheme="majorHAnsi"/>
        </w:rPr>
      </w:pPr>
      <w:r>
        <w:rPr>
          <w:rFonts w:asciiTheme="majorHAnsi" w:hAnsiTheme="majorHAnsi" w:cstheme="majorHAnsi"/>
        </w:rPr>
        <w:t xml:space="preserve">Consultations are essential. Visit isiautmccc.com.au for more information and come and see an MCCC demonstration for yourself. </w:t>
      </w:r>
      <w:bookmarkStart w:id="0" w:name="_GoBack"/>
      <w:bookmarkEnd w:id="0"/>
    </w:p>
    <w:p w14:paraId="45DCF601" w14:textId="71F4BFA9" w:rsidR="00EE730A" w:rsidRDefault="00EE730A" w:rsidP="00F67A9F">
      <w:pPr>
        <w:spacing w:before="480" w:after="600"/>
        <w:jc w:val="both"/>
        <w:rPr>
          <w:rFonts w:asciiTheme="majorHAnsi" w:hAnsiTheme="majorHAnsi" w:cstheme="majorHAnsi"/>
        </w:rPr>
      </w:pPr>
      <w:r>
        <w:rPr>
          <w:rFonts w:asciiTheme="majorHAnsi" w:hAnsiTheme="majorHAnsi" w:cstheme="majorHAnsi"/>
        </w:rPr>
        <w:t xml:space="preserve">MCCC Factory: 2/8 </w:t>
      </w:r>
      <w:proofErr w:type="spellStart"/>
      <w:r>
        <w:rPr>
          <w:rFonts w:asciiTheme="majorHAnsi" w:hAnsiTheme="majorHAnsi" w:cstheme="majorHAnsi"/>
        </w:rPr>
        <w:t>Mallett</w:t>
      </w:r>
      <w:proofErr w:type="spellEnd"/>
      <w:r>
        <w:rPr>
          <w:rFonts w:asciiTheme="majorHAnsi" w:hAnsiTheme="majorHAnsi" w:cstheme="majorHAnsi"/>
        </w:rPr>
        <w:t xml:space="preserve"> Road, </w:t>
      </w:r>
      <w:proofErr w:type="spellStart"/>
      <w:r>
        <w:rPr>
          <w:rFonts w:asciiTheme="majorHAnsi" w:hAnsiTheme="majorHAnsi" w:cstheme="majorHAnsi"/>
        </w:rPr>
        <w:t>Tullamarine</w:t>
      </w:r>
      <w:proofErr w:type="spellEnd"/>
      <w:r>
        <w:rPr>
          <w:rFonts w:asciiTheme="majorHAnsi" w:hAnsiTheme="majorHAnsi" w:cstheme="majorHAnsi"/>
        </w:rPr>
        <w:t>, Vic 3043</w:t>
      </w:r>
    </w:p>
    <w:p w14:paraId="5569BD7D" w14:textId="352C9D6A" w:rsidR="00EE730A" w:rsidRDefault="00EE730A" w:rsidP="00F67A9F">
      <w:pPr>
        <w:spacing w:before="480" w:after="600"/>
        <w:jc w:val="both"/>
        <w:rPr>
          <w:rFonts w:asciiTheme="majorHAnsi" w:hAnsiTheme="majorHAnsi" w:cstheme="majorHAnsi"/>
        </w:rPr>
      </w:pPr>
      <w:r>
        <w:rPr>
          <w:rFonts w:asciiTheme="majorHAnsi" w:hAnsiTheme="majorHAnsi" w:cstheme="majorHAnsi"/>
        </w:rPr>
        <w:lastRenderedPageBreak/>
        <w:t>Intelligent Security Integration, L18, 101 Collins Street, Melbourne, Vic 3000</w:t>
      </w:r>
    </w:p>
    <w:p w14:paraId="0B9FC7AC" w14:textId="7A94564C" w:rsidR="00EE730A" w:rsidRDefault="00EE730A" w:rsidP="00F67A9F">
      <w:pPr>
        <w:spacing w:before="480" w:after="600"/>
        <w:jc w:val="both"/>
        <w:rPr>
          <w:rFonts w:asciiTheme="majorHAnsi" w:hAnsiTheme="majorHAnsi" w:cstheme="majorHAnsi"/>
        </w:rPr>
      </w:pPr>
      <w:r>
        <w:rPr>
          <w:rFonts w:asciiTheme="majorHAnsi" w:hAnsiTheme="majorHAnsi" w:cstheme="majorHAnsi"/>
        </w:rPr>
        <w:t xml:space="preserve">T: 03 9221 </w:t>
      </w:r>
      <w:proofErr w:type="gramStart"/>
      <w:r>
        <w:rPr>
          <w:rFonts w:asciiTheme="majorHAnsi" w:hAnsiTheme="majorHAnsi" w:cstheme="majorHAnsi"/>
        </w:rPr>
        <w:t>6163  E</w:t>
      </w:r>
      <w:proofErr w:type="gramEnd"/>
      <w:r>
        <w:rPr>
          <w:rFonts w:asciiTheme="majorHAnsi" w:hAnsiTheme="majorHAnsi" w:cstheme="majorHAnsi"/>
        </w:rPr>
        <w:t xml:space="preserve">: </w:t>
      </w:r>
      <w:hyperlink r:id="rId4" w:history="1">
        <w:r w:rsidRPr="00597BE2">
          <w:rPr>
            <w:rStyle w:val="Hyperlink"/>
            <w:rFonts w:asciiTheme="majorHAnsi" w:hAnsiTheme="majorHAnsi" w:cstheme="majorHAnsi"/>
          </w:rPr>
          <w:t>info@isiaust.com.au</w:t>
        </w:r>
      </w:hyperlink>
      <w:r>
        <w:rPr>
          <w:rFonts w:asciiTheme="majorHAnsi" w:hAnsiTheme="majorHAnsi" w:cstheme="majorHAnsi"/>
        </w:rPr>
        <w:t xml:space="preserve"> </w:t>
      </w:r>
    </w:p>
    <w:p w14:paraId="457E2028" w14:textId="146511B5" w:rsidR="00EE730A" w:rsidRDefault="00EE730A" w:rsidP="00F67A9F">
      <w:pPr>
        <w:spacing w:before="480" w:after="600"/>
        <w:jc w:val="both"/>
        <w:rPr>
          <w:rFonts w:asciiTheme="majorHAnsi" w:hAnsiTheme="majorHAnsi" w:cstheme="majorHAnsi"/>
        </w:rPr>
      </w:pPr>
    </w:p>
    <w:p w14:paraId="467FC1F6" w14:textId="096737ED" w:rsidR="00EE730A" w:rsidRPr="00F67A9F" w:rsidRDefault="00EE730A" w:rsidP="00F67A9F">
      <w:pPr>
        <w:spacing w:before="480" w:after="600"/>
        <w:jc w:val="both"/>
        <w:rPr>
          <w:rFonts w:asciiTheme="majorHAnsi" w:hAnsiTheme="majorHAnsi" w:cstheme="majorHAnsi"/>
        </w:rPr>
      </w:pPr>
    </w:p>
    <w:sectPr w:rsidR="00EE730A" w:rsidRPr="00F67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44"/>
    <w:rsid w:val="002C634C"/>
    <w:rsid w:val="00822BC8"/>
    <w:rsid w:val="00A22F44"/>
    <w:rsid w:val="00AB7F94"/>
    <w:rsid w:val="00E67425"/>
    <w:rsid w:val="00ED7C48"/>
    <w:rsid w:val="00EE730A"/>
    <w:rsid w:val="00F02886"/>
    <w:rsid w:val="00F32D4B"/>
    <w:rsid w:val="00F67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9C1"/>
  <w15:chartTrackingRefBased/>
  <w15:docId w15:val="{F7AFEB8A-34EE-4FCA-A7A7-FEDE377E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A22F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44"/>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EE73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78162">
      <w:bodyDiv w:val="1"/>
      <w:marLeft w:val="0"/>
      <w:marRight w:val="0"/>
      <w:marTop w:val="0"/>
      <w:marBottom w:val="0"/>
      <w:divBdr>
        <w:top w:val="none" w:sz="0" w:space="0" w:color="auto"/>
        <w:left w:val="none" w:sz="0" w:space="0" w:color="auto"/>
        <w:bottom w:val="none" w:sz="0" w:space="0" w:color="auto"/>
        <w:right w:val="none" w:sz="0" w:space="0" w:color="auto"/>
      </w:divBdr>
    </w:div>
    <w:div w:id="15898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siaus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mansell</dc:creator>
  <cp:keywords/>
  <dc:description/>
  <cp:lastModifiedBy>victoria mansell</cp:lastModifiedBy>
  <cp:revision>2</cp:revision>
  <dcterms:created xsi:type="dcterms:W3CDTF">2016-11-13T04:09:00Z</dcterms:created>
  <dcterms:modified xsi:type="dcterms:W3CDTF">2016-11-13T04:09:00Z</dcterms:modified>
</cp:coreProperties>
</file>