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B32" w:rsidRPr="008C6B8C" w:rsidRDefault="00D91B32" w:rsidP="008C6B8C">
      <w:pPr>
        <w:pStyle w:val="BodyText"/>
        <w:widowControl/>
        <w:kinsoku w:val="0"/>
        <w:overflowPunct w:val="0"/>
        <w:spacing w:line="259" w:lineRule="auto"/>
        <w:ind w:left="0" w:firstLine="0"/>
        <w:jc w:val="center"/>
        <w:rPr>
          <w:rFonts w:ascii="Times New Roman" w:hAnsi="Times New Roman" w:cs="Times New Roman"/>
          <w:b/>
          <w:bCs/>
          <w:sz w:val="24"/>
          <w:szCs w:val="24"/>
        </w:rPr>
      </w:pPr>
    </w:p>
    <w:p w:rsidR="00D91B32" w:rsidRPr="00EF3B87" w:rsidRDefault="00D91B32" w:rsidP="008C6B8C">
      <w:pPr>
        <w:pStyle w:val="BodyText"/>
        <w:widowControl/>
        <w:kinsoku w:val="0"/>
        <w:overflowPunct w:val="0"/>
        <w:spacing w:line="259" w:lineRule="auto"/>
        <w:ind w:left="0" w:firstLine="0"/>
        <w:jc w:val="center"/>
        <w:rPr>
          <w:rFonts w:ascii="Times New Roman" w:hAnsi="Times New Roman" w:cs="Times New Roman"/>
          <w:b/>
          <w:sz w:val="28"/>
          <w:szCs w:val="24"/>
        </w:rPr>
      </w:pPr>
      <w:r w:rsidRPr="00EF3B87">
        <w:rPr>
          <w:rFonts w:ascii="Times New Roman" w:hAnsi="Times New Roman" w:cs="Times New Roman"/>
          <w:b/>
          <w:sz w:val="28"/>
          <w:szCs w:val="24"/>
        </w:rPr>
        <w:t>The Society for Science at User Research Facilities (SSURF)</w:t>
      </w:r>
    </w:p>
    <w:p w:rsidR="00D91B32" w:rsidRPr="008C6B8C" w:rsidRDefault="00EF3B87" w:rsidP="00EF3B87">
      <w:pPr>
        <w:pStyle w:val="Heading2"/>
        <w:widowControl/>
        <w:kinsoku w:val="0"/>
        <w:overflowPunct w:val="0"/>
        <w:spacing w:before="0" w:line="259" w:lineRule="auto"/>
        <w:ind w:left="0"/>
        <w:jc w:val="center"/>
        <w:rPr>
          <w:rFonts w:ascii="Times New Roman" w:hAnsi="Times New Roman" w:cs="Times New Roman"/>
          <w:sz w:val="24"/>
          <w:szCs w:val="24"/>
        </w:rPr>
      </w:pPr>
      <w:r>
        <w:rPr>
          <w:rFonts w:ascii="Times New Roman" w:hAnsi="Times New Roman" w:cs="Times New Roman"/>
          <w:b/>
          <w:sz w:val="24"/>
          <w:szCs w:val="24"/>
        </w:rPr>
        <w:t xml:space="preserve">Corporation Details </w:t>
      </w:r>
      <w:r>
        <w:rPr>
          <w:rFonts w:ascii="Times New Roman" w:hAnsi="Times New Roman" w:cs="Times New Roman"/>
          <w:b/>
          <w:sz w:val="24"/>
          <w:szCs w:val="24"/>
        </w:rPr>
        <w:t xml:space="preserve">for </w:t>
      </w:r>
      <w:r>
        <w:rPr>
          <w:rFonts w:ascii="Times New Roman" w:hAnsi="Times New Roman" w:cs="Times New Roman"/>
          <w:b/>
          <w:sz w:val="24"/>
          <w:szCs w:val="24"/>
        </w:rPr>
        <w:t>Logo Design</w:t>
      </w:r>
    </w:p>
    <w:p w:rsidR="00D91B32" w:rsidRPr="008C6B8C" w:rsidRDefault="00D91B32" w:rsidP="008C6B8C">
      <w:pPr>
        <w:pStyle w:val="BodyText"/>
        <w:widowControl/>
        <w:kinsoku w:val="0"/>
        <w:overflowPunct w:val="0"/>
        <w:spacing w:line="259" w:lineRule="auto"/>
        <w:ind w:left="0" w:firstLine="0"/>
        <w:rPr>
          <w:rFonts w:ascii="Times New Roman" w:hAnsi="Times New Roman" w:cs="Times New Roman"/>
          <w:sz w:val="24"/>
          <w:szCs w:val="24"/>
        </w:rPr>
      </w:pPr>
    </w:p>
    <w:p w:rsidR="00D91B32" w:rsidRPr="008C6B8C" w:rsidRDefault="008C6B8C" w:rsidP="008C6B8C">
      <w:pPr>
        <w:pStyle w:val="BodyText"/>
        <w:widowControl/>
        <w:kinsoku w:val="0"/>
        <w:overflowPunct w:val="0"/>
        <w:spacing w:line="259" w:lineRule="auto"/>
        <w:ind w:left="0" w:firstLine="0"/>
        <w:rPr>
          <w:rFonts w:ascii="Times New Roman" w:hAnsi="Times New Roman" w:cs="Times New Roman"/>
          <w:sz w:val="24"/>
          <w:szCs w:val="24"/>
        </w:rPr>
      </w:pPr>
      <w:r w:rsidRPr="008C6B8C">
        <w:rPr>
          <w:rFonts w:ascii="Times New Roman" w:hAnsi="Times New Roman" w:cs="Times New Roman"/>
          <w:noProof/>
          <w:sz w:val="24"/>
          <w:szCs w:val="24"/>
        </w:rPr>
        <mc:AlternateContent>
          <mc:Choice Requires="wpg">
            <w:drawing>
              <wp:inline distT="0" distB="0" distL="0" distR="0">
                <wp:extent cx="6407150" cy="12700"/>
                <wp:effectExtent l="0" t="0" r="0" b="0"/>
                <wp:docPr id="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12700"/>
                          <a:chOff x="0" y="0"/>
                          <a:chExt cx="10090" cy="20"/>
                        </a:xfrm>
                      </wpg:grpSpPr>
                      <wps:wsp>
                        <wps:cNvPr id="32" name="Freeform 5"/>
                        <wps:cNvSpPr>
                          <a:spLocks/>
                        </wps:cNvSpPr>
                        <wps:spPr bwMode="auto">
                          <a:xfrm>
                            <a:off x="5" y="5"/>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0378D1" id="Group 4" o:spid="_x0000_s1026" style="width:504.5pt;height:1pt;mso-position-horizontal-relative:char;mso-position-vertical-relative:line" coordsize="100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">
                <v:shape id="Freeform 5" o:spid="_x0000_s1027" style="position:absolute;left:5;top:5;width:10080;height:20;visibility:visible;mso-wrap-style:square;v-text-anchor:top" coordsize="100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pixcEA&#10;AADbAAAADwAAAGRycy9kb3ducmV2LnhtbESPQWsCMRSE7wX/Q3hCb27WlUrZGkUFwWtVen5sXpPF&#10;zcuSRHf11zeFQo/DzHzDrDaj68SdQmw9K5gXJQjixuuWjYLL+TB7BxETssbOMyl4UITNevKywlr7&#10;gT/pfkpGZAjHGhXYlPpaythYchgL3xNn79sHhynLYKQOOGS462RVlkvpsOW8YLGnvaXmero5BUGW&#10;g6z0m9kfHs9daxeVuXVfSr1Ox+0HiERj+g//tY9awaKC3y/5B8j1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6YsXBAAAA2wAAAA8AAAAAAAAAAAAAAAAAmAIAAGRycy9kb3du&#10;cmV2LnhtbFBLBQYAAAAABAAEAPUAAACGAwAAAAA=&#10;" path="m,l10080,e" filled="f" strokecolor="#231f20" strokeweight=".5pt">
                  <v:path arrowok="t" o:connecttype="custom" o:connectlocs="0,0;10080,0" o:connectangles="0,0"/>
                </v:shape>
                <w10:anchorlock/>
              </v:group>
            </w:pict>
          </mc:Fallback>
        </mc:AlternateContent>
      </w:r>
    </w:p>
    <w:p w:rsidR="00EF3B87" w:rsidRPr="00EC1F51" w:rsidRDefault="00EF3B87" w:rsidP="00EF3B87">
      <w:pPr>
        <w:pStyle w:val="BodyText"/>
        <w:widowControl/>
        <w:tabs>
          <w:tab w:val="left" w:pos="660"/>
        </w:tabs>
        <w:kinsoku w:val="0"/>
        <w:overflowPunct w:val="0"/>
        <w:spacing w:line="259" w:lineRule="auto"/>
        <w:ind w:left="0" w:firstLine="0"/>
        <w:rPr>
          <w:rFonts w:ascii="Times New Roman" w:hAnsi="Times New Roman" w:cs="Times New Roman"/>
          <w:b/>
          <w:i/>
          <w:sz w:val="24"/>
          <w:szCs w:val="24"/>
        </w:rPr>
      </w:pPr>
      <w:r w:rsidRPr="00EC1F51">
        <w:rPr>
          <w:rFonts w:ascii="Times New Roman" w:hAnsi="Times New Roman" w:cs="Times New Roman"/>
          <w:b/>
          <w:i/>
          <w:sz w:val="24"/>
          <w:szCs w:val="24"/>
        </w:rPr>
        <w:t>Distinguishing Features (from other organizations)</w:t>
      </w:r>
    </w:p>
    <w:p w:rsidR="00EF3B87" w:rsidRPr="008C6B8C" w:rsidRDefault="00EF3B87" w:rsidP="00EF3B87">
      <w:pPr>
        <w:pStyle w:val="BodyText"/>
        <w:widowControl/>
        <w:tabs>
          <w:tab w:val="left" w:pos="660"/>
        </w:tabs>
        <w:kinsoku w:val="0"/>
        <w:overflowPunct w:val="0"/>
        <w:spacing w:line="259" w:lineRule="auto"/>
        <w:ind w:left="0" w:firstLine="0"/>
        <w:rPr>
          <w:rFonts w:ascii="Times New Roman" w:hAnsi="Times New Roman" w:cs="Times New Roman"/>
          <w:sz w:val="24"/>
          <w:szCs w:val="24"/>
        </w:rPr>
      </w:pPr>
    </w:p>
    <w:p w:rsidR="00EF3B87" w:rsidRPr="00EF3B87" w:rsidRDefault="00EF3B87" w:rsidP="00EF3B87">
      <w:pPr>
        <w:pStyle w:val="BodyText"/>
        <w:widowControl/>
        <w:tabs>
          <w:tab w:val="left" w:pos="660"/>
        </w:tabs>
        <w:kinsoku w:val="0"/>
        <w:overflowPunct w:val="0"/>
        <w:spacing w:line="259" w:lineRule="auto"/>
        <w:ind w:left="0" w:firstLine="0"/>
        <w:rPr>
          <w:rFonts w:ascii="Times New Roman" w:hAnsi="Times New Roman" w:cs="Times New Roman"/>
          <w:b/>
          <w:i/>
          <w:sz w:val="24"/>
          <w:szCs w:val="24"/>
        </w:rPr>
      </w:pPr>
      <w:r w:rsidRPr="00EF3B87">
        <w:rPr>
          <w:rFonts w:ascii="Times New Roman" w:hAnsi="Times New Roman" w:cs="Times New Roman"/>
          <w:sz w:val="24"/>
          <w:szCs w:val="24"/>
        </w:rPr>
        <w:t xml:space="preserve">SSURF is unique in its membership and role in the scientific community. It is a brand new </w:t>
      </w:r>
      <w:r w:rsidRPr="00EF3B87">
        <w:rPr>
          <w:rFonts w:ascii="Times New Roman" w:hAnsi="Times New Roman" w:cs="Times New Roman"/>
          <w:b/>
          <w:sz w:val="24"/>
          <w:szCs w:val="24"/>
          <w:u w:val="single"/>
        </w:rPr>
        <w:t>professional society</w:t>
      </w:r>
      <w:r w:rsidRPr="00EF3B87">
        <w:rPr>
          <w:rFonts w:ascii="Times New Roman" w:hAnsi="Times New Roman" w:cs="Times New Roman"/>
          <w:sz w:val="24"/>
          <w:szCs w:val="24"/>
        </w:rPr>
        <w:t xml:space="preserve"> dedicated to all aspects of user facility research. It is a platform for communities of practice—i.e., it is a “community of communities” that include User Executive Committee chairs, user research facility directors and managers, communications managers and writers, government affairs liaisons, scientific society representatives, individual researchers. It is </w:t>
      </w:r>
      <w:r w:rsidRPr="00EF3B87">
        <w:rPr>
          <w:rFonts w:ascii="Times New Roman" w:hAnsi="Times New Roman" w:cs="Times New Roman"/>
          <w:b/>
          <w:sz w:val="24"/>
          <w:szCs w:val="24"/>
          <w:u w:val="single"/>
        </w:rPr>
        <w:t>not</w:t>
      </w:r>
      <w:r w:rsidRPr="00EF3B87">
        <w:rPr>
          <w:rFonts w:ascii="Times New Roman" w:hAnsi="Times New Roman" w:cs="Times New Roman"/>
          <w:b/>
          <w:sz w:val="24"/>
          <w:szCs w:val="24"/>
        </w:rPr>
        <w:t xml:space="preserve"> </w:t>
      </w:r>
      <w:r w:rsidRPr="00EF3B87">
        <w:rPr>
          <w:rFonts w:ascii="Times New Roman" w:hAnsi="Times New Roman" w:cs="Times New Roman"/>
          <w:sz w:val="24"/>
          <w:szCs w:val="24"/>
        </w:rPr>
        <w:t>a lobbying organization, but serves as the only consolidated voice of the user science community on Capitol Hill. We are incorporating to allow the organization to grow, to take advantage of other sources of funding, to have employees, and to take on new activities (e.g., bringing Congressional staff to visit user facilities, produce reports and analyses, etc.).</w:t>
      </w:r>
    </w:p>
    <w:p w:rsidR="00EF3B87" w:rsidRDefault="00EF3B87" w:rsidP="008C6B8C">
      <w:pPr>
        <w:pStyle w:val="BodyText"/>
        <w:widowControl/>
        <w:tabs>
          <w:tab w:val="left" w:pos="660"/>
        </w:tabs>
        <w:kinsoku w:val="0"/>
        <w:overflowPunct w:val="0"/>
        <w:spacing w:line="259" w:lineRule="auto"/>
        <w:ind w:left="0" w:firstLine="0"/>
        <w:rPr>
          <w:rFonts w:ascii="Times New Roman" w:hAnsi="Times New Roman" w:cs="Times New Roman"/>
          <w:b/>
          <w:i/>
          <w:sz w:val="24"/>
          <w:szCs w:val="24"/>
        </w:rPr>
      </w:pPr>
    </w:p>
    <w:p w:rsidR="00D91B32" w:rsidRPr="008C6B8C" w:rsidRDefault="008C6B8C" w:rsidP="008C6B8C">
      <w:pPr>
        <w:pStyle w:val="BodyText"/>
        <w:widowControl/>
        <w:tabs>
          <w:tab w:val="left" w:pos="660"/>
        </w:tabs>
        <w:kinsoku w:val="0"/>
        <w:overflowPunct w:val="0"/>
        <w:spacing w:line="259" w:lineRule="auto"/>
        <w:ind w:left="0" w:firstLine="0"/>
        <w:rPr>
          <w:rFonts w:ascii="Times New Roman" w:hAnsi="Times New Roman" w:cs="Times New Roman"/>
          <w:b/>
          <w:i/>
          <w:sz w:val="24"/>
          <w:szCs w:val="24"/>
        </w:rPr>
      </w:pPr>
      <w:r w:rsidRPr="008C6B8C">
        <w:rPr>
          <w:rFonts w:ascii="Times New Roman" w:hAnsi="Times New Roman" w:cs="Times New Roman"/>
          <w:b/>
          <w:i/>
          <w:sz w:val="24"/>
          <w:szCs w:val="24"/>
        </w:rPr>
        <w:t xml:space="preserve">Mission </w:t>
      </w:r>
      <w:r w:rsidR="00D91B32" w:rsidRPr="008C6B8C">
        <w:rPr>
          <w:rFonts w:ascii="Times New Roman" w:hAnsi="Times New Roman" w:cs="Times New Roman"/>
          <w:b/>
          <w:i/>
          <w:sz w:val="24"/>
          <w:szCs w:val="24"/>
        </w:rPr>
        <w:t xml:space="preserve">and </w:t>
      </w:r>
      <w:r w:rsidR="00EF3B87">
        <w:rPr>
          <w:rFonts w:ascii="Times New Roman" w:hAnsi="Times New Roman" w:cs="Times New Roman"/>
          <w:b/>
          <w:i/>
          <w:sz w:val="24"/>
          <w:szCs w:val="24"/>
        </w:rPr>
        <w:t>G</w:t>
      </w:r>
      <w:r w:rsidR="00D91B32" w:rsidRPr="008C6B8C">
        <w:rPr>
          <w:rFonts w:ascii="Times New Roman" w:hAnsi="Times New Roman" w:cs="Times New Roman"/>
          <w:b/>
          <w:i/>
          <w:sz w:val="24"/>
          <w:szCs w:val="24"/>
        </w:rPr>
        <w:t>oals</w:t>
      </w:r>
    </w:p>
    <w:p w:rsidR="00D91B32" w:rsidRPr="008C6B8C" w:rsidRDefault="00D91B32" w:rsidP="008C6B8C">
      <w:pPr>
        <w:pStyle w:val="BodyText"/>
        <w:widowControl/>
        <w:kinsoku w:val="0"/>
        <w:overflowPunct w:val="0"/>
        <w:spacing w:line="259" w:lineRule="auto"/>
        <w:ind w:left="0" w:firstLine="0"/>
        <w:rPr>
          <w:rFonts w:ascii="Times New Roman" w:hAnsi="Times New Roman" w:cs="Times New Roman"/>
          <w:sz w:val="24"/>
          <w:szCs w:val="24"/>
        </w:rPr>
      </w:pPr>
    </w:p>
    <w:p w:rsidR="00FE4CE5" w:rsidRDefault="00FE4CE5" w:rsidP="00FE4CE5">
      <w:pPr>
        <w:pStyle w:val="BodyText"/>
        <w:widowControl/>
        <w:tabs>
          <w:tab w:val="left" w:pos="660"/>
        </w:tabs>
        <w:kinsoku w:val="0"/>
        <w:overflowPunct w:val="0"/>
        <w:spacing w:line="259" w:lineRule="auto"/>
        <w:ind w:left="0" w:firstLine="0"/>
        <w:rPr>
          <w:rFonts w:ascii="Times New Roman" w:hAnsi="Times New Roman" w:cs="Times New Roman"/>
          <w:sz w:val="24"/>
          <w:szCs w:val="24"/>
        </w:rPr>
      </w:pPr>
      <w:r w:rsidRPr="008C6B8C">
        <w:rPr>
          <w:rFonts w:ascii="Times New Roman" w:hAnsi="Times New Roman" w:cs="Times New Roman"/>
          <w:sz w:val="24"/>
          <w:szCs w:val="24"/>
        </w:rPr>
        <w:t xml:space="preserve">Our goal is to have elected officials have a true understanding of what role the user </w:t>
      </w:r>
      <w:r>
        <w:rPr>
          <w:rFonts w:ascii="Times New Roman" w:hAnsi="Times New Roman" w:cs="Times New Roman"/>
          <w:sz w:val="24"/>
          <w:szCs w:val="24"/>
        </w:rPr>
        <w:t xml:space="preserve">research </w:t>
      </w:r>
      <w:r w:rsidRPr="008C6B8C">
        <w:rPr>
          <w:rFonts w:ascii="Times New Roman" w:hAnsi="Times New Roman" w:cs="Times New Roman"/>
          <w:sz w:val="24"/>
          <w:szCs w:val="24"/>
        </w:rPr>
        <w:t xml:space="preserve">facilities play in our society and how important the science being conducted at </w:t>
      </w:r>
      <w:r>
        <w:rPr>
          <w:rFonts w:ascii="Times New Roman" w:hAnsi="Times New Roman" w:cs="Times New Roman"/>
          <w:sz w:val="24"/>
          <w:szCs w:val="24"/>
        </w:rPr>
        <w:t>these facilities</w:t>
      </w:r>
      <w:r w:rsidRPr="008C6B8C">
        <w:rPr>
          <w:rFonts w:ascii="Times New Roman" w:hAnsi="Times New Roman" w:cs="Times New Roman"/>
          <w:sz w:val="24"/>
          <w:szCs w:val="24"/>
        </w:rPr>
        <w:t xml:space="preserve"> is to the general public</w:t>
      </w:r>
      <w:r>
        <w:rPr>
          <w:rFonts w:ascii="Times New Roman" w:hAnsi="Times New Roman" w:cs="Times New Roman"/>
          <w:sz w:val="24"/>
          <w:szCs w:val="24"/>
        </w:rPr>
        <w:t xml:space="preserve"> -- how</w:t>
      </w:r>
      <w:r w:rsidRPr="008C6B8C">
        <w:rPr>
          <w:rFonts w:ascii="Times New Roman" w:hAnsi="Times New Roman" w:cs="Times New Roman"/>
          <w:sz w:val="24"/>
          <w:szCs w:val="24"/>
        </w:rPr>
        <w:t xml:space="preserve"> science change</w:t>
      </w:r>
      <w:r>
        <w:rPr>
          <w:rFonts w:ascii="Times New Roman" w:hAnsi="Times New Roman" w:cs="Times New Roman"/>
          <w:sz w:val="24"/>
          <w:szCs w:val="24"/>
        </w:rPr>
        <w:t>s</w:t>
      </w:r>
      <w:r w:rsidRPr="008C6B8C">
        <w:rPr>
          <w:rFonts w:ascii="Times New Roman" w:hAnsi="Times New Roman" w:cs="Times New Roman"/>
          <w:sz w:val="24"/>
          <w:szCs w:val="24"/>
        </w:rPr>
        <w:t xml:space="preserve"> people’s lives for the better.</w:t>
      </w:r>
      <w:r>
        <w:rPr>
          <w:rFonts w:ascii="Times New Roman" w:hAnsi="Times New Roman" w:cs="Times New Roman"/>
          <w:sz w:val="24"/>
          <w:szCs w:val="24"/>
        </w:rPr>
        <w:t xml:space="preserve">  To this end, our Corporate Mission is:</w:t>
      </w:r>
    </w:p>
    <w:p w:rsidR="00FE4CE5" w:rsidRPr="008C6B8C" w:rsidRDefault="00FE4CE5" w:rsidP="00FE4CE5">
      <w:pPr>
        <w:pStyle w:val="BodyText"/>
        <w:widowControl/>
        <w:tabs>
          <w:tab w:val="left" w:pos="660"/>
        </w:tabs>
        <w:kinsoku w:val="0"/>
        <w:overflowPunct w:val="0"/>
        <w:spacing w:line="259" w:lineRule="auto"/>
        <w:ind w:left="0" w:firstLine="0"/>
        <w:rPr>
          <w:rFonts w:ascii="Times New Roman" w:hAnsi="Times New Roman" w:cs="Times New Roman"/>
          <w:sz w:val="24"/>
          <w:szCs w:val="24"/>
        </w:rPr>
      </w:pPr>
      <w:r>
        <w:rPr>
          <w:rFonts w:ascii="Times New Roman" w:hAnsi="Times New Roman" w:cs="Times New Roman"/>
          <w:sz w:val="24"/>
          <w:szCs w:val="24"/>
        </w:rPr>
        <w:tab/>
      </w:r>
      <w:r w:rsidR="00D91B32" w:rsidRPr="008C6B8C">
        <w:rPr>
          <w:rFonts w:ascii="Times New Roman" w:hAnsi="Times New Roman" w:cs="Times New Roman"/>
          <w:sz w:val="24"/>
          <w:szCs w:val="24"/>
        </w:rPr>
        <w:t>"Advance the science performed at user research facilities by (1) supporting their professional communities and</w:t>
      </w:r>
      <w:r w:rsidR="008C6B8C">
        <w:rPr>
          <w:rFonts w:ascii="Times New Roman" w:hAnsi="Times New Roman" w:cs="Times New Roman"/>
          <w:sz w:val="24"/>
          <w:szCs w:val="24"/>
        </w:rPr>
        <w:t xml:space="preserve"> </w:t>
      </w:r>
      <w:r w:rsidR="00D91B32" w:rsidRPr="008C6B8C">
        <w:rPr>
          <w:rFonts w:ascii="Times New Roman" w:hAnsi="Times New Roman" w:cs="Times New Roman"/>
          <w:sz w:val="24"/>
          <w:szCs w:val="24"/>
        </w:rPr>
        <w:t>research networks through the sharing of best practices and facilitation of professional development, and (2) promoting public awareness about the benefits and significance of the facilities and their research."</w:t>
      </w:r>
      <w:r>
        <w:rPr>
          <w:rFonts w:ascii="Times New Roman" w:hAnsi="Times New Roman" w:cs="Times New Roman"/>
          <w:sz w:val="24"/>
          <w:szCs w:val="24"/>
        </w:rPr>
        <w:t xml:space="preserve">  </w:t>
      </w:r>
      <w:r w:rsidRPr="008C6B8C">
        <w:rPr>
          <w:rFonts w:ascii="Times New Roman" w:hAnsi="Times New Roman" w:cs="Times New Roman"/>
          <w:sz w:val="24"/>
          <w:szCs w:val="24"/>
        </w:rPr>
        <w:t xml:space="preserve">  </w:t>
      </w:r>
    </w:p>
    <w:p w:rsidR="00EF3B87" w:rsidRDefault="00EF3B87" w:rsidP="008C6B8C">
      <w:pPr>
        <w:pStyle w:val="BodyText"/>
        <w:widowControl/>
        <w:kinsoku w:val="0"/>
        <w:overflowPunct w:val="0"/>
        <w:spacing w:line="259" w:lineRule="auto"/>
        <w:ind w:left="0" w:firstLine="0"/>
        <w:rPr>
          <w:rFonts w:ascii="Times New Roman" w:hAnsi="Times New Roman" w:cs="Times New Roman"/>
          <w:sz w:val="24"/>
          <w:szCs w:val="24"/>
        </w:rPr>
      </w:pPr>
    </w:p>
    <w:p w:rsidR="00D91B32" w:rsidRPr="008C6B8C" w:rsidRDefault="00D91B32" w:rsidP="008C6B8C">
      <w:pPr>
        <w:pStyle w:val="BodyText"/>
        <w:widowControl/>
        <w:kinsoku w:val="0"/>
        <w:overflowPunct w:val="0"/>
        <w:spacing w:line="259" w:lineRule="auto"/>
        <w:ind w:left="0" w:firstLine="0"/>
        <w:rPr>
          <w:rFonts w:ascii="Times New Roman" w:hAnsi="Times New Roman" w:cs="Times New Roman"/>
          <w:sz w:val="24"/>
          <w:szCs w:val="24"/>
        </w:rPr>
      </w:pPr>
    </w:p>
    <w:p w:rsidR="00D91B32" w:rsidRPr="008C6B8C" w:rsidRDefault="008C6B8C" w:rsidP="008C6B8C">
      <w:pPr>
        <w:pStyle w:val="BodyText"/>
        <w:widowControl/>
        <w:tabs>
          <w:tab w:val="left" w:pos="660"/>
        </w:tabs>
        <w:kinsoku w:val="0"/>
        <w:overflowPunct w:val="0"/>
        <w:spacing w:line="259" w:lineRule="auto"/>
        <w:ind w:left="0" w:firstLine="0"/>
        <w:rPr>
          <w:rFonts w:ascii="Times New Roman" w:hAnsi="Times New Roman" w:cs="Times New Roman"/>
          <w:b/>
          <w:i/>
          <w:sz w:val="24"/>
          <w:szCs w:val="24"/>
        </w:rPr>
      </w:pPr>
      <w:r w:rsidRPr="008C6B8C">
        <w:rPr>
          <w:rFonts w:ascii="Times New Roman" w:hAnsi="Times New Roman" w:cs="Times New Roman"/>
          <w:b/>
          <w:i/>
          <w:sz w:val="24"/>
          <w:szCs w:val="24"/>
        </w:rPr>
        <w:t>Services</w:t>
      </w:r>
      <w:r>
        <w:rPr>
          <w:rFonts w:ascii="Times New Roman" w:hAnsi="Times New Roman" w:cs="Times New Roman"/>
          <w:b/>
          <w:i/>
          <w:sz w:val="24"/>
          <w:szCs w:val="24"/>
        </w:rPr>
        <w:t xml:space="preserve"> and Benefits</w:t>
      </w:r>
    </w:p>
    <w:p w:rsidR="00D91B32" w:rsidRPr="008C6B8C" w:rsidRDefault="00D91B32" w:rsidP="008C6B8C">
      <w:pPr>
        <w:pStyle w:val="BodyText"/>
        <w:widowControl/>
        <w:tabs>
          <w:tab w:val="left" w:pos="660"/>
        </w:tabs>
        <w:kinsoku w:val="0"/>
        <w:overflowPunct w:val="0"/>
        <w:spacing w:line="259" w:lineRule="auto"/>
        <w:ind w:left="0" w:firstLine="0"/>
        <w:rPr>
          <w:rFonts w:ascii="Times New Roman" w:hAnsi="Times New Roman" w:cs="Times New Roman"/>
          <w:sz w:val="24"/>
          <w:szCs w:val="24"/>
        </w:rPr>
      </w:pPr>
    </w:p>
    <w:p w:rsidR="008C6B8C" w:rsidRDefault="00EF3B87" w:rsidP="008C6B8C">
      <w:pPr>
        <w:pStyle w:val="Heading2"/>
        <w:widowControl/>
        <w:autoSpaceDE/>
        <w:autoSpaceDN/>
        <w:adjustRightInd/>
        <w:spacing w:before="0" w:line="259" w:lineRule="auto"/>
        <w:ind w:left="0"/>
        <w:rPr>
          <w:rFonts w:ascii="Times New Roman" w:hAnsi="Times New Roman" w:cs="Times New Roman"/>
          <w:sz w:val="24"/>
          <w:szCs w:val="24"/>
        </w:rPr>
      </w:pPr>
      <w:r>
        <w:rPr>
          <w:rFonts w:ascii="Times New Roman" w:hAnsi="Times New Roman" w:cs="Times New Roman"/>
          <w:sz w:val="24"/>
          <w:szCs w:val="24"/>
        </w:rPr>
        <w:t>S</w:t>
      </w:r>
      <w:r w:rsidR="00D91B32" w:rsidRPr="008C6B8C">
        <w:rPr>
          <w:rFonts w:ascii="Times New Roman" w:hAnsi="Times New Roman" w:cs="Times New Roman"/>
          <w:sz w:val="24"/>
          <w:szCs w:val="24"/>
        </w:rPr>
        <w:t xml:space="preserve">ervices and benefits may include but not be limited to: </w:t>
      </w:r>
    </w:p>
    <w:p w:rsidR="008C6B8C" w:rsidRDefault="00D91B32" w:rsidP="008C6B8C">
      <w:pPr>
        <w:pStyle w:val="Heading2"/>
        <w:widowControl/>
        <w:numPr>
          <w:ilvl w:val="0"/>
          <w:numId w:val="4"/>
        </w:numPr>
        <w:autoSpaceDE/>
        <w:autoSpaceDN/>
        <w:adjustRightInd/>
        <w:spacing w:before="0" w:line="259" w:lineRule="auto"/>
        <w:rPr>
          <w:rFonts w:ascii="Times New Roman" w:hAnsi="Times New Roman" w:cs="Times New Roman"/>
          <w:sz w:val="24"/>
          <w:szCs w:val="24"/>
        </w:rPr>
      </w:pPr>
      <w:r w:rsidRPr="008C6B8C">
        <w:rPr>
          <w:rFonts w:ascii="Times New Roman" w:hAnsi="Times New Roman" w:cs="Times New Roman"/>
          <w:sz w:val="24"/>
          <w:szCs w:val="24"/>
        </w:rPr>
        <w:t>User Facility Administration</w:t>
      </w:r>
    </w:p>
    <w:p w:rsidR="008C6B8C" w:rsidRDefault="00D91B32" w:rsidP="008C6B8C">
      <w:pPr>
        <w:pStyle w:val="Heading2"/>
        <w:widowControl/>
        <w:numPr>
          <w:ilvl w:val="1"/>
          <w:numId w:val="4"/>
        </w:numPr>
        <w:autoSpaceDE/>
        <w:autoSpaceDN/>
        <w:adjustRightInd/>
        <w:spacing w:before="0" w:line="259" w:lineRule="auto"/>
        <w:rPr>
          <w:rFonts w:ascii="Times New Roman" w:hAnsi="Times New Roman" w:cs="Times New Roman"/>
          <w:sz w:val="24"/>
          <w:szCs w:val="24"/>
        </w:rPr>
      </w:pPr>
      <w:r w:rsidRPr="008C6B8C">
        <w:rPr>
          <w:rFonts w:ascii="Times New Roman" w:hAnsi="Times New Roman" w:cs="Times New Roman"/>
          <w:sz w:val="24"/>
          <w:szCs w:val="24"/>
        </w:rPr>
        <w:t>Sharing of best practices</w:t>
      </w:r>
      <w:r w:rsidR="008C6B8C">
        <w:rPr>
          <w:rFonts w:ascii="Times New Roman" w:hAnsi="Times New Roman" w:cs="Times New Roman"/>
          <w:sz w:val="24"/>
          <w:szCs w:val="24"/>
        </w:rPr>
        <w:t xml:space="preserve"> in user program administration</w:t>
      </w:r>
    </w:p>
    <w:p w:rsidR="008C6B8C" w:rsidRDefault="00D91B32" w:rsidP="008C6B8C">
      <w:pPr>
        <w:pStyle w:val="Heading2"/>
        <w:widowControl/>
        <w:numPr>
          <w:ilvl w:val="1"/>
          <w:numId w:val="4"/>
        </w:numPr>
        <w:autoSpaceDE/>
        <w:autoSpaceDN/>
        <w:adjustRightInd/>
        <w:spacing w:before="0" w:line="259" w:lineRule="auto"/>
        <w:rPr>
          <w:rFonts w:ascii="Times New Roman" w:hAnsi="Times New Roman" w:cs="Times New Roman"/>
          <w:sz w:val="24"/>
          <w:szCs w:val="24"/>
        </w:rPr>
      </w:pPr>
      <w:r w:rsidRPr="008C6B8C">
        <w:rPr>
          <w:rFonts w:ascii="Times New Roman" w:hAnsi="Times New Roman" w:cs="Times New Roman"/>
          <w:sz w:val="24"/>
          <w:szCs w:val="24"/>
        </w:rPr>
        <w:t>Development and provision of formal training programs for users, with focus</w:t>
      </w:r>
      <w:r w:rsidR="00402129">
        <w:rPr>
          <w:rFonts w:ascii="Times New Roman" w:hAnsi="Times New Roman" w:cs="Times New Roman"/>
          <w:sz w:val="24"/>
          <w:szCs w:val="24"/>
        </w:rPr>
        <w:t xml:space="preserve"> on navigating user facilities</w:t>
      </w:r>
    </w:p>
    <w:p w:rsidR="008C6B8C" w:rsidRDefault="00D91B32" w:rsidP="008C6B8C">
      <w:pPr>
        <w:pStyle w:val="Heading2"/>
        <w:widowControl/>
        <w:numPr>
          <w:ilvl w:val="1"/>
          <w:numId w:val="4"/>
        </w:numPr>
        <w:autoSpaceDE/>
        <w:autoSpaceDN/>
        <w:adjustRightInd/>
        <w:spacing w:before="0" w:line="259" w:lineRule="auto"/>
        <w:rPr>
          <w:rFonts w:ascii="Times New Roman" w:hAnsi="Times New Roman" w:cs="Times New Roman"/>
          <w:sz w:val="24"/>
          <w:szCs w:val="24"/>
        </w:rPr>
      </w:pPr>
      <w:r w:rsidRPr="008C6B8C">
        <w:rPr>
          <w:rFonts w:ascii="Times New Roman" w:hAnsi="Times New Roman" w:cs="Times New Roman"/>
          <w:sz w:val="24"/>
          <w:szCs w:val="24"/>
        </w:rPr>
        <w:t>Facilitating reciprocity of training across facilities</w:t>
      </w:r>
    </w:p>
    <w:p w:rsidR="008C6B8C" w:rsidRDefault="00D91B32" w:rsidP="008C6B8C">
      <w:pPr>
        <w:pStyle w:val="Heading2"/>
        <w:widowControl/>
        <w:numPr>
          <w:ilvl w:val="1"/>
          <w:numId w:val="4"/>
        </w:numPr>
        <w:autoSpaceDE/>
        <w:autoSpaceDN/>
        <w:adjustRightInd/>
        <w:spacing w:before="0" w:line="259" w:lineRule="auto"/>
        <w:rPr>
          <w:rFonts w:ascii="Times New Roman" w:hAnsi="Times New Roman" w:cs="Times New Roman"/>
          <w:sz w:val="24"/>
          <w:szCs w:val="24"/>
        </w:rPr>
      </w:pPr>
      <w:r w:rsidRPr="008C6B8C">
        <w:rPr>
          <w:rFonts w:ascii="Times New Roman" w:hAnsi="Times New Roman" w:cs="Times New Roman"/>
          <w:sz w:val="24"/>
          <w:szCs w:val="24"/>
        </w:rPr>
        <w:t>Development of intra-facility networks and federated systems across user facilities</w:t>
      </w:r>
    </w:p>
    <w:p w:rsidR="008C6B8C" w:rsidRDefault="00D91B32" w:rsidP="008C6B8C">
      <w:pPr>
        <w:pStyle w:val="Heading2"/>
        <w:widowControl/>
        <w:numPr>
          <w:ilvl w:val="1"/>
          <w:numId w:val="4"/>
        </w:numPr>
        <w:autoSpaceDE/>
        <w:autoSpaceDN/>
        <w:adjustRightInd/>
        <w:spacing w:before="0" w:line="259" w:lineRule="auto"/>
        <w:rPr>
          <w:rFonts w:ascii="Times New Roman" w:hAnsi="Times New Roman" w:cs="Times New Roman"/>
          <w:sz w:val="24"/>
          <w:szCs w:val="24"/>
        </w:rPr>
      </w:pPr>
      <w:r w:rsidRPr="008C6B8C">
        <w:rPr>
          <w:rFonts w:ascii="Times New Roman" w:hAnsi="Times New Roman" w:cs="Times New Roman"/>
          <w:sz w:val="24"/>
          <w:szCs w:val="24"/>
        </w:rPr>
        <w:t>Facilitating opportunities for intra-facility collaboration</w:t>
      </w:r>
    </w:p>
    <w:p w:rsidR="008C6B8C" w:rsidRDefault="00D91B32" w:rsidP="008C6B8C">
      <w:pPr>
        <w:pStyle w:val="Heading2"/>
        <w:widowControl/>
        <w:numPr>
          <w:ilvl w:val="1"/>
          <w:numId w:val="4"/>
        </w:numPr>
        <w:autoSpaceDE/>
        <w:autoSpaceDN/>
        <w:adjustRightInd/>
        <w:spacing w:before="0" w:line="259" w:lineRule="auto"/>
        <w:rPr>
          <w:rFonts w:ascii="Times New Roman" w:hAnsi="Times New Roman" w:cs="Times New Roman"/>
          <w:sz w:val="24"/>
          <w:szCs w:val="24"/>
        </w:rPr>
      </w:pPr>
      <w:r w:rsidRPr="008C6B8C">
        <w:rPr>
          <w:rFonts w:ascii="Times New Roman" w:hAnsi="Times New Roman" w:cs="Times New Roman"/>
          <w:sz w:val="24"/>
          <w:szCs w:val="24"/>
        </w:rPr>
        <w:t>Use of the Corporation’s J-1 program for sponsorship of international researchers, students and trainees</w:t>
      </w:r>
    </w:p>
    <w:p w:rsidR="008C6B8C" w:rsidRDefault="00D91B32" w:rsidP="008C6B8C">
      <w:pPr>
        <w:pStyle w:val="Heading2"/>
        <w:widowControl/>
        <w:numPr>
          <w:ilvl w:val="1"/>
          <w:numId w:val="4"/>
        </w:numPr>
        <w:autoSpaceDE/>
        <w:autoSpaceDN/>
        <w:adjustRightInd/>
        <w:spacing w:before="0" w:line="259" w:lineRule="auto"/>
        <w:rPr>
          <w:rFonts w:ascii="Times New Roman" w:hAnsi="Times New Roman" w:cs="Times New Roman"/>
          <w:sz w:val="24"/>
          <w:szCs w:val="24"/>
        </w:rPr>
      </w:pPr>
      <w:r w:rsidRPr="008C6B8C">
        <w:rPr>
          <w:rFonts w:ascii="Times New Roman" w:hAnsi="Times New Roman" w:cs="Times New Roman"/>
          <w:sz w:val="24"/>
          <w:szCs w:val="24"/>
        </w:rPr>
        <w:t>Development of white papers and other studies on cross-facility issues</w:t>
      </w:r>
    </w:p>
    <w:p w:rsidR="008C6B8C" w:rsidRDefault="00D91B32" w:rsidP="008C6B8C">
      <w:pPr>
        <w:pStyle w:val="Heading2"/>
        <w:widowControl/>
        <w:numPr>
          <w:ilvl w:val="0"/>
          <w:numId w:val="4"/>
        </w:numPr>
        <w:autoSpaceDE/>
        <w:autoSpaceDN/>
        <w:adjustRightInd/>
        <w:spacing w:before="0" w:line="259" w:lineRule="auto"/>
        <w:rPr>
          <w:rFonts w:ascii="Times New Roman" w:hAnsi="Times New Roman" w:cs="Times New Roman"/>
          <w:sz w:val="24"/>
          <w:szCs w:val="24"/>
        </w:rPr>
      </w:pPr>
      <w:r w:rsidRPr="008C6B8C">
        <w:rPr>
          <w:rFonts w:ascii="Times New Roman" w:hAnsi="Times New Roman" w:cs="Times New Roman"/>
          <w:sz w:val="24"/>
          <w:szCs w:val="24"/>
        </w:rPr>
        <w:t>Support for Individual Users</w:t>
      </w:r>
    </w:p>
    <w:p w:rsidR="008C6B8C" w:rsidRDefault="00D91B32" w:rsidP="008C6B8C">
      <w:pPr>
        <w:pStyle w:val="Heading2"/>
        <w:widowControl/>
        <w:numPr>
          <w:ilvl w:val="1"/>
          <w:numId w:val="4"/>
        </w:numPr>
        <w:autoSpaceDE/>
        <w:autoSpaceDN/>
        <w:adjustRightInd/>
        <w:spacing w:before="0" w:line="259" w:lineRule="auto"/>
        <w:rPr>
          <w:rFonts w:ascii="Times New Roman" w:hAnsi="Times New Roman" w:cs="Times New Roman"/>
          <w:sz w:val="24"/>
          <w:szCs w:val="24"/>
        </w:rPr>
      </w:pPr>
      <w:r w:rsidRPr="008C6B8C">
        <w:rPr>
          <w:rFonts w:ascii="Times New Roman" w:hAnsi="Times New Roman" w:cs="Times New Roman"/>
          <w:sz w:val="24"/>
          <w:szCs w:val="24"/>
        </w:rPr>
        <w:t>Development of best practices for users across facilities</w:t>
      </w:r>
    </w:p>
    <w:p w:rsidR="008C6B8C" w:rsidRDefault="00D91B32" w:rsidP="008C6B8C">
      <w:pPr>
        <w:pStyle w:val="Heading2"/>
        <w:widowControl/>
        <w:numPr>
          <w:ilvl w:val="1"/>
          <w:numId w:val="4"/>
        </w:numPr>
        <w:autoSpaceDE/>
        <w:autoSpaceDN/>
        <w:adjustRightInd/>
        <w:spacing w:before="0" w:line="259" w:lineRule="auto"/>
        <w:rPr>
          <w:rFonts w:ascii="Times New Roman" w:hAnsi="Times New Roman" w:cs="Times New Roman"/>
          <w:sz w:val="24"/>
          <w:szCs w:val="24"/>
        </w:rPr>
      </w:pPr>
      <w:r w:rsidRPr="008C6B8C">
        <w:rPr>
          <w:rFonts w:ascii="Times New Roman" w:hAnsi="Times New Roman" w:cs="Times New Roman"/>
          <w:sz w:val="24"/>
          <w:szCs w:val="24"/>
        </w:rPr>
        <w:t>Guidance and support on career development, with focus on careers within user facilities</w:t>
      </w:r>
    </w:p>
    <w:p w:rsidR="008C6B8C" w:rsidRDefault="00D91B32" w:rsidP="008C6B8C">
      <w:pPr>
        <w:pStyle w:val="Heading2"/>
        <w:widowControl/>
        <w:numPr>
          <w:ilvl w:val="1"/>
          <w:numId w:val="4"/>
        </w:numPr>
        <w:autoSpaceDE/>
        <w:autoSpaceDN/>
        <w:adjustRightInd/>
        <w:spacing w:before="0" w:line="259" w:lineRule="auto"/>
        <w:rPr>
          <w:rFonts w:ascii="Times New Roman" w:hAnsi="Times New Roman" w:cs="Times New Roman"/>
          <w:sz w:val="24"/>
          <w:szCs w:val="24"/>
        </w:rPr>
      </w:pPr>
      <w:r w:rsidRPr="008C6B8C">
        <w:rPr>
          <w:rFonts w:ascii="Times New Roman" w:hAnsi="Times New Roman" w:cs="Times New Roman"/>
          <w:sz w:val="24"/>
          <w:szCs w:val="24"/>
        </w:rPr>
        <w:t>Publication, dissemination and promotion of individual user’s resear</w:t>
      </w:r>
      <w:r w:rsidR="00402129">
        <w:rPr>
          <w:rFonts w:ascii="Times New Roman" w:hAnsi="Times New Roman" w:cs="Times New Roman"/>
          <w:sz w:val="24"/>
          <w:szCs w:val="24"/>
        </w:rPr>
        <w:t>ch efforts and accomplishments</w:t>
      </w:r>
    </w:p>
    <w:p w:rsidR="008C6B8C" w:rsidRDefault="00D91B32" w:rsidP="008C6B8C">
      <w:pPr>
        <w:pStyle w:val="Heading2"/>
        <w:widowControl/>
        <w:numPr>
          <w:ilvl w:val="1"/>
          <w:numId w:val="4"/>
        </w:numPr>
        <w:autoSpaceDE/>
        <w:autoSpaceDN/>
        <w:adjustRightInd/>
        <w:spacing w:before="0" w:line="259" w:lineRule="auto"/>
        <w:rPr>
          <w:rFonts w:ascii="Times New Roman" w:hAnsi="Times New Roman" w:cs="Times New Roman"/>
          <w:sz w:val="24"/>
          <w:szCs w:val="24"/>
        </w:rPr>
      </w:pPr>
      <w:r w:rsidRPr="008C6B8C">
        <w:rPr>
          <w:rFonts w:ascii="Times New Roman" w:hAnsi="Times New Roman" w:cs="Times New Roman"/>
          <w:sz w:val="24"/>
          <w:szCs w:val="24"/>
        </w:rPr>
        <w:t>Awards and recognition of accomplishment within user science and administration</w:t>
      </w:r>
    </w:p>
    <w:p w:rsidR="008C6B8C" w:rsidRDefault="00D91B32" w:rsidP="008C6B8C">
      <w:pPr>
        <w:pStyle w:val="Heading2"/>
        <w:widowControl/>
        <w:numPr>
          <w:ilvl w:val="1"/>
          <w:numId w:val="4"/>
        </w:numPr>
        <w:autoSpaceDE/>
        <w:autoSpaceDN/>
        <w:adjustRightInd/>
        <w:spacing w:before="0" w:line="259" w:lineRule="auto"/>
        <w:rPr>
          <w:rFonts w:ascii="Times New Roman" w:hAnsi="Times New Roman" w:cs="Times New Roman"/>
          <w:sz w:val="24"/>
          <w:szCs w:val="24"/>
        </w:rPr>
      </w:pPr>
      <w:r w:rsidRPr="008C6B8C">
        <w:rPr>
          <w:rFonts w:ascii="Times New Roman" w:hAnsi="Times New Roman" w:cs="Times New Roman"/>
          <w:sz w:val="24"/>
          <w:szCs w:val="24"/>
        </w:rPr>
        <w:t>Negotiated benefits with allied professional societies</w:t>
      </w:r>
    </w:p>
    <w:p w:rsidR="008C6B8C" w:rsidRDefault="00D91B32" w:rsidP="008C6B8C">
      <w:pPr>
        <w:pStyle w:val="Heading2"/>
        <w:widowControl/>
        <w:numPr>
          <w:ilvl w:val="1"/>
          <w:numId w:val="4"/>
        </w:numPr>
        <w:autoSpaceDE/>
        <w:autoSpaceDN/>
        <w:adjustRightInd/>
        <w:spacing w:before="0" w:line="259" w:lineRule="auto"/>
        <w:rPr>
          <w:rFonts w:ascii="Times New Roman" w:hAnsi="Times New Roman" w:cs="Times New Roman"/>
          <w:sz w:val="24"/>
          <w:szCs w:val="24"/>
        </w:rPr>
      </w:pPr>
      <w:r w:rsidRPr="008C6B8C">
        <w:rPr>
          <w:rFonts w:ascii="Times New Roman" w:hAnsi="Times New Roman" w:cs="Times New Roman"/>
          <w:sz w:val="24"/>
          <w:szCs w:val="24"/>
        </w:rPr>
        <w:t>Attendance at the Corporation’s Annual Meeting and similar forums for the exchanges of ideas relating to the Mission of the Corporation</w:t>
      </w:r>
    </w:p>
    <w:p w:rsidR="008C6B8C" w:rsidRDefault="00D91B32" w:rsidP="008C6B8C">
      <w:pPr>
        <w:pStyle w:val="Heading2"/>
        <w:widowControl/>
        <w:numPr>
          <w:ilvl w:val="1"/>
          <w:numId w:val="4"/>
        </w:numPr>
        <w:autoSpaceDE/>
        <w:autoSpaceDN/>
        <w:adjustRightInd/>
        <w:spacing w:before="0" w:line="259" w:lineRule="auto"/>
        <w:rPr>
          <w:rFonts w:ascii="Times New Roman" w:hAnsi="Times New Roman" w:cs="Times New Roman"/>
          <w:sz w:val="24"/>
          <w:szCs w:val="24"/>
        </w:rPr>
      </w:pPr>
      <w:r w:rsidRPr="008C6B8C">
        <w:rPr>
          <w:rFonts w:ascii="Times New Roman" w:hAnsi="Times New Roman" w:cs="Times New Roman"/>
          <w:sz w:val="24"/>
          <w:szCs w:val="24"/>
        </w:rPr>
        <w:t xml:space="preserve">Promotion and exploration of the issues facing international students and researchers at user </w:t>
      </w:r>
      <w:r w:rsidR="008C6B8C" w:rsidRPr="008C6B8C">
        <w:rPr>
          <w:rFonts w:ascii="Times New Roman" w:hAnsi="Times New Roman" w:cs="Times New Roman"/>
          <w:sz w:val="24"/>
          <w:szCs w:val="24"/>
        </w:rPr>
        <w:t>facilities</w:t>
      </w:r>
    </w:p>
    <w:p w:rsidR="008C6B8C" w:rsidRDefault="00D91B32" w:rsidP="008C6B8C">
      <w:pPr>
        <w:pStyle w:val="Heading2"/>
        <w:widowControl/>
        <w:numPr>
          <w:ilvl w:val="1"/>
          <w:numId w:val="4"/>
        </w:numPr>
        <w:autoSpaceDE/>
        <w:autoSpaceDN/>
        <w:adjustRightInd/>
        <w:spacing w:before="0" w:line="259" w:lineRule="auto"/>
        <w:rPr>
          <w:rFonts w:ascii="Times New Roman" w:hAnsi="Times New Roman" w:cs="Times New Roman"/>
          <w:sz w:val="24"/>
          <w:szCs w:val="24"/>
        </w:rPr>
      </w:pPr>
      <w:r w:rsidRPr="008C6B8C">
        <w:rPr>
          <w:rFonts w:ascii="Times New Roman" w:hAnsi="Times New Roman" w:cs="Times New Roman"/>
          <w:sz w:val="24"/>
          <w:szCs w:val="24"/>
        </w:rPr>
        <w:t>Receipt of the Corporation’s newsletter and quarterly updates on issues of relevance to users</w:t>
      </w:r>
    </w:p>
    <w:p w:rsidR="008C6B8C" w:rsidRDefault="00D91B32" w:rsidP="008C6B8C">
      <w:pPr>
        <w:pStyle w:val="Heading2"/>
        <w:widowControl/>
        <w:numPr>
          <w:ilvl w:val="0"/>
          <w:numId w:val="4"/>
        </w:numPr>
        <w:autoSpaceDE/>
        <w:autoSpaceDN/>
        <w:adjustRightInd/>
        <w:spacing w:before="0" w:line="259" w:lineRule="auto"/>
        <w:rPr>
          <w:rFonts w:ascii="Times New Roman" w:hAnsi="Times New Roman" w:cs="Times New Roman"/>
          <w:sz w:val="24"/>
          <w:szCs w:val="24"/>
        </w:rPr>
      </w:pPr>
      <w:r w:rsidRPr="008C6B8C">
        <w:rPr>
          <w:rFonts w:ascii="Times New Roman" w:hAnsi="Times New Roman" w:cs="Times New Roman"/>
          <w:sz w:val="24"/>
          <w:szCs w:val="24"/>
        </w:rPr>
        <w:t>Outreach</w:t>
      </w:r>
    </w:p>
    <w:p w:rsidR="00D91B32" w:rsidRPr="008C6B8C" w:rsidRDefault="00D91B32" w:rsidP="008C6B8C">
      <w:pPr>
        <w:pStyle w:val="Heading2"/>
        <w:widowControl/>
        <w:numPr>
          <w:ilvl w:val="1"/>
          <w:numId w:val="4"/>
        </w:numPr>
        <w:autoSpaceDE/>
        <w:autoSpaceDN/>
        <w:adjustRightInd/>
        <w:spacing w:before="0" w:line="259" w:lineRule="auto"/>
        <w:rPr>
          <w:rFonts w:ascii="Times New Roman" w:hAnsi="Times New Roman" w:cs="Times New Roman"/>
          <w:sz w:val="24"/>
          <w:szCs w:val="24"/>
        </w:rPr>
      </w:pPr>
      <w:r w:rsidRPr="008C6B8C">
        <w:rPr>
          <w:rFonts w:ascii="Times New Roman" w:hAnsi="Times New Roman" w:cs="Times New Roman"/>
          <w:sz w:val="24"/>
          <w:szCs w:val="24"/>
        </w:rPr>
        <w:t xml:space="preserve">Interaction with, and outreach to, the public for educational purposes </w:t>
      </w:r>
    </w:p>
    <w:p w:rsidR="00D91B32" w:rsidRPr="008C6B8C" w:rsidRDefault="00D91B32" w:rsidP="008C6B8C">
      <w:pPr>
        <w:pStyle w:val="BodyText"/>
        <w:widowControl/>
        <w:tabs>
          <w:tab w:val="left" w:pos="660"/>
        </w:tabs>
        <w:kinsoku w:val="0"/>
        <w:overflowPunct w:val="0"/>
        <w:spacing w:line="259" w:lineRule="auto"/>
        <w:ind w:left="0" w:firstLine="0"/>
        <w:rPr>
          <w:rFonts w:ascii="Times New Roman" w:hAnsi="Times New Roman" w:cs="Times New Roman"/>
          <w:sz w:val="24"/>
          <w:szCs w:val="24"/>
        </w:rPr>
      </w:pPr>
    </w:p>
    <w:p w:rsidR="00D91B32" w:rsidRPr="008C6B8C" w:rsidRDefault="00D91B32" w:rsidP="008C6B8C">
      <w:pPr>
        <w:pStyle w:val="BodyText"/>
        <w:widowControl/>
        <w:kinsoku w:val="0"/>
        <w:overflowPunct w:val="0"/>
        <w:spacing w:line="259" w:lineRule="auto"/>
        <w:ind w:left="0" w:firstLine="0"/>
        <w:rPr>
          <w:rFonts w:ascii="Times New Roman" w:hAnsi="Times New Roman" w:cs="Times New Roman"/>
          <w:sz w:val="24"/>
          <w:szCs w:val="24"/>
        </w:rPr>
      </w:pPr>
    </w:p>
    <w:p w:rsidR="00D91B32" w:rsidRPr="00402129" w:rsidRDefault="00EF3B87" w:rsidP="00402129">
      <w:pPr>
        <w:pStyle w:val="BodyText"/>
        <w:widowControl/>
        <w:tabs>
          <w:tab w:val="left" w:pos="660"/>
        </w:tabs>
        <w:kinsoku w:val="0"/>
        <w:overflowPunct w:val="0"/>
        <w:spacing w:line="259" w:lineRule="auto"/>
        <w:ind w:left="0" w:firstLine="0"/>
        <w:rPr>
          <w:rFonts w:ascii="Times New Roman" w:hAnsi="Times New Roman" w:cs="Times New Roman"/>
          <w:b/>
          <w:i/>
          <w:sz w:val="24"/>
          <w:szCs w:val="24"/>
        </w:rPr>
      </w:pPr>
      <w:r>
        <w:rPr>
          <w:rFonts w:ascii="Times New Roman" w:hAnsi="Times New Roman" w:cs="Times New Roman"/>
          <w:b/>
          <w:i/>
          <w:sz w:val="24"/>
          <w:szCs w:val="24"/>
        </w:rPr>
        <w:t>Membership</w:t>
      </w:r>
    </w:p>
    <w:p w:rsidR="00402129" w:rsidRDefault="00402129" w:rsidP="008C6B8C">
      <w:pPr>
        <w:pStyle w:val="Heading2"/>
        <w:widowControl/>
        <w:autoSpaceDE/>
        <w:autoSpaceDN/>
        <w:adjustRightInd/>
        <w:spacing w:before="0" w:line="259" w:lineRule="auto"/>
        <w:ind w:left="0"/>
        <w:rPr>
          <w:rFonts w:ascii="Times New Roman" w:hAnsi="Times New Roman" w:cs="Times New Roman"/>
          <w:sz w:val="24"/>
          <w:szCs w:val="24"/>
        </w:rPr>
      </w:pPr>
    </w:p>
    <w:p w:rsidR="00402129" w:rsidRDefault="00EF3B87" w:rsidP="00402129">
      <w:pPr>
        <w:pStyle w:val="Heading2"/>
        <w:widowControl/>
        <w:autoSpaceDE/>
        <w:autoSpaceDN/>
        <w:adjustRightInd/>
        <w:spacing w:before="0" w:line="259" w:lineRule="auto"/>
        <w:ind w:left="0"/>
        <w:rPr>
          <w:rFonts w:ascii="Times New Roman" w:hAnsi="Times New Roman" w:cs="Times New Roman"/>
          <w:sz w:val="24"/>
          <w:szCs w:val="24"/>
        </w:rPr>
      </w:pPr>
      <w:r>
        <w:rPr>
          <w:rFonts w:ascii="Times New Roman" w:hAnsi="Times New Roman" w:cs="Times New Roman"/>
          <w:sz w:val="24"/>
          <w:szCs w:val="24"/>
        </w:rPr>
        <w:t>Current membership categories include:</w:t>
      </w:r>
    </w:p>
    <w:p w:rsidR="00402129" w:rsidRPr="00EF3B87" w:rsidRDefault="00402129" w:rsidP="00402129">
      <w:pPr>
        <w:pStyle w:val="Heading2"/>
        <w:widowControl/>
        <w:numPr>
          <w:ilvl w:val="0"/>
          <w:numId w:val="5"/>
        </w:numPr>
        <w:autoSpaceDE/>
        <w:autoSpaceDN/>
        <w:adjustRightInd/>
        <w:spacing w:before="0" w:line="259" w:lineRule="auto"/>
        <w:rPr>
          <w:rFonts w:ascii="Times New Roman" w:hAnsi="Times New Roman" w:cs="Times New Roman"/>
          <w:sz w:val="24"/>
          <w:szCs w:val="24"/>
          <w:u w:val="single"/>
        </w:rPr>
      </w:pPr>
      <w:r w:rsidRPr="00EF3B87">
        <w:rPr>
          <w:rFonts w:ascii="Times New Roman" w:hAnsi="Times New Roman" w:cs="Times New Roman"/>
          <w:sz w:val="24"/>
          <w:szCs w:val="24"/>
          <w:u w:val="single"/>
        </w:rPr>
        <w:t>Voting Members</w:t>
      </w:r>
    </w:p>
    <w:p w:rsidR="00402129" w:rsidRDefault="00D91B32" w:rsidP="00402129">
      <w:pPr>
        <w:pStyle w:val="Heading2"/>
        <w:widowControl/>
        <w:numPr>
          <w:ilvl w:val="1"/>
          <w:numId w:val="5"/>
        </w:numPr>
        <w:autoSpaceDE/>
        <w:autoSpaceDN/>
        <w:adjustRightInd/>
        <w:spacing w:before="0" w:line="259" w:lineRule="auto"/>
        <w:rPr>
          <w:rFonts w:ascii="Times New Roman" w:hAnsi="Times New Roman" w:cs="Times New Roman"/>
          <w:sz w:val="24"/>
          <w:szCs w:val="24"/>
        </w:rPr>
      </w:pPr>
      <w:r w:rsidRPr="00EF3B87">
        <w:rPr>
          <w:rFonts w:ascii="Times New Roman" w:hAnsi="Times New Roman" w:cs="Times New Roman"/>
          <w:i/>
          <w:sz w:val="24"/>
          <w:szCs w:val="24"/>
        </w:rPr>
        <w:t>Organizational Members</w:t>
      </w:r>
      <w:r w:rsidRPr="00402129">
        <w:rPr>
          <w:rFonts w:ascii="Times New Roman" w:hAnsi="Times New Roman" w:cs="Times New Roman"/>
          <w:sz w:val="24"/>
          <w:szCs w:val="24"/>
        </w:rPr>
        <w:t>: publicly funded scientific user facilities that provide tools and expertise for both internal and external scientists and engineers to use in conducting research, as represented through</w:t>
      </w:r>
      <w:r w:rsidR="00402129">
        <w:rPr>
          <w:rFonts w:ascii="Times New Roman" w:hAnsi="Times New Roman" w:cs="Times New Roman"/>
          <w:sz w:val="24"/>
          <w:szCs w:val="24"/>
        </w:rPr>
        <w:t xml:space="preserve"> their</w:t>
      </w:r>
    </w:p>
    <w:p w:rsidR="00402129" w:rsidRDefault="00D91B32" w:rsidP="00402129">
      <w:pPr>
        <w:pStyle w:val="Heading2"/>
        <w:widowControl/>
        <w:numPr>
          <w:ilvl w:val="2"/>
          <w:numId w:val="5"/>
        </w:numPr>
        <w:autoSpaceDE/>
        <w:autoSpaceDN/>
        <w:adjustRightInd/>
        <w:spacing w:before="0" w:line="259" w:lineRule="auto"/>
        <w:rPr>
          <w:rFonts w:ascii="Times New Roman" w:hAnsi="Times New Roman" w:cs="Times New Roman"/>
          <w:sz w:val="24"/>
          <w:szCs w:val="24"/>
        </w:rPr>
      </w:pPr>
      <w:r w:rsidRPr="00402129">
        <w:rPr>
          <w:rFonts w:ascii="Times New Roman" w:hAnsi="Times New Roman" w:cs="Times New Roman"/>
          <w:sz w:val="24"/>
          <w:szCs w:val="24"/>
        </w:rPr>
        <w:t>User Program Administrator</w:t>
      </w:r>
      <w:r w:rsidR="00EF3B87">
        <w:rPr>
          <w:rFonts w:ascii="Times New Roman" w:hAnsi="Times New Roman" w:cs="Times New Roman"/>
          <w:sz w:val="24"/>
          <w:szCs w:val="24"/>
        </w:rPr>
        <w:t>,</w:t>
      </w:r>
      <w:r w:rsidRPr="00402129">
        <w:rPr>
          <w:rFonts w:ascii="Times New Roman" w:hAnsi="Times New Roman" w:cs="Times New Roman"/>
          <w:sz w:val="24"/>
          <w:szCs w:val="24"/>
        </w:rPr>
        <w:t xml:space="preserve"> or an authorized designee of the member facility’s</w:t>
      </w:r>
      <w:r w:rsidR="00EF3B87">
        <w:rPr>
          <w:rFonts w:ascii="Times New Roman" w:hAnsi="Times New Roman" w:cs="Times New Roman"/>
          <w:sz w:val="24"/>
          <w:szCs w:val="24"/>
        </w:rPr>
        <w:t xml:space="preserve"> User Program Administrator.</w:t>
      </w:r>
      <w:r w:rsidRPr="00402129">
        <w:rPr>
          <w:rFonts w:ascii="Times New Roman" w:hAnsi="Times New Roman" w:cs="Times New Roman"/>
          <w:sz w:val="24"/>
          <w:szCs w:val="24"/>
        </w:rPr>
        <w:t xml:space="preserve"> </w:t>
      </w:r>
    </w:p>
    <w:p w:rsidR="00402129" w:rsidRDefault="00D91B32" w:rsidP="00402129">
      <w:pPr>
        <w:pStyle w:val="Heading2"/>
        <w:widowControl/>
        <w:numPr>
          <w:ilvl w:val="2"/>
          <w:numId w:val="5"/>
        </w:numPr>
        <w:autoSpaceDE/>
        <w:autoSpaceDN/>
        <w:adjustRightInd/>
        <w:spacing w:before="0" w:line="259" w:lineRule="auto"/>
        <w:rPr>
          <w:rFonts w:ascii="Times New Roman" w:hAnsi="Times New Roman" w:cs="Times New Roman"/>
          <w:sz w:val="24"/>
          <w:szCs w:val="24"/>
        </w:rPr>
      </w:pPr>
      <w:r w:rsidRPr="00402129">
        <w:rPr>
          <w:rFonts w:ascii="Times New Roman" w:hAnsi="Times New Roman" w:cs="Times New Roman"/>
          <w:sz w:val="24"/>
          <w:szCs w:val="24"/>
        </w:rPr>
        <w:t>Facility Director</w:t>
      </w:r>
      <w:r w:rsidR="00EF3B87">
        <w:rPr>
          <w:rFonts w:ascii="Times New Roman" w:hAnsi="Times New Roman" w:cs="Times New Roman"/>
          <w:sz w:val="24"/>
          <w:szCs w:val="24"/>
        </w:rPr>
        <w:t>,</w:t>
      </w:r>
      <w:r w:rsidRPr="00402129">
        <w:rPr>
          <w:rFonts w:ascii="Times New Roman" w:hAnsi="Times New Roman" w:cs="Times New Roman"/>
          <w:sz w:val="24"/>
          <w:szCs w:val="24"/>
        </w:rPr>
        <w:t xml:space="preserve"> or an authorized designee of the member facility’s Director.</w:t>
      </w:r>
    </w:p>
    <w:p w:rsidR="00402129" w:rsidRPr="00EF3B87" w:rsidRDefault="00D91B32" w:rsidP="00402129">
      <w:pPr>
        <w:pStyle w:val="Heading2"/>
        <w:widowControl/>
        <w:numPr>
          <w:ilvl w:val="1"/>
          <w:numId w:val="5"/>
        </w:numPr>
        <w:autoSpaceDE/>
        <w:autoSpaceDN/>
        <w:adjustRightInd/>
        <w:spacing w:before="0" w:line="259" w:lineRule="auto"/>
        <w:rPr>
          <w:rFonts w:ascii="Times New Roman" w:hAnsi="Times New Roman" w:cs="Times New Roman"/>
          <w:sz w:val="24"/>
          <w:szCs w:val="24"/>
        </w:rPr>
      </w:pPr>
      <w:r w:rsidRPr="00EF3B87">
        <w:rPr>
          <w:rFonts w:ascii="Times New Roman" w:hAnsi="Times New Roman" w:cs="Times New Roman"/>
          <w:i/>
          <w:sz w:val="24"/>
          <w:szCs w:val="24"/>
        </w:rPr>
        <w:t>Individual Members</w:t>
      </w:r>
      <w:r w:rsidR="00EF3B87">
        <w:rPr>
          <w:rFonts w:ascii="Times New Roman" w:hAnsi="Times New Roman" w:cs="Times New Roman"/>
          <w:sz w:val="24"/>
          <w:szCs w:val="24"/>
          <w:u w:val="single"/>
        </w:rPr>
        <w:t xml:space="preserve"> </w:t>
      </w:r>
      <w:r w:rsidR="00EF3B87" w:rsidRPr="00EF3B87">
        <w:rPr>
          <w:rFonts w:ascii="Times New Roman" w:hAnsi="Times New Roman" w:cs="Times New Roman"/>
          <w:sz w:val="24"/>
          <w:szCs w:val="24"/>
        </w:rPr>
        <w:t xml:space="preserve">– </w:t>
      </w:r>
      <w:r w:rsidR="00402129" w:rsidRPr="00EF3B87">
        <w:rPr>
          <w:rFonts w:ascii="Times New Roman" w:hAnsi="Times New Roman" w:cs="Times New Roman"/>
          <w:sz w:val="24"/>
          <w:szCs w:val="24"/>
        </w:rPr>
        <w:t xml:space="preserve">“Research” </w:t>
      </w:r>
      <w:r w:rsidR="00EF3B87" w:rsidRPr="00EF3B87">
        <w:rPr>
          <w:rFonts w:ascii="Times New Roman" w:hAnsi="Times New Roman" w:cs="Times New Roman"/>
          <w:sz w:val="24"/>
          <w:szCs w:val="24"/>
        </w:rPr>
        <w:t xml:space="preserve">below is </w:t>
      </w:r>
      <w:r w:rsidR="00402129" w:rsidRPr="00EF3B87">
        <w:rPr>
          <w:rFonts w:ascii="Times New Roman" w:hAnsi="Times New Roman" w:cs="Times New Roman"/>
          <w:sz w:val="24"/>
          <w:szCs w:val="24"/>
        </w:rPr>
        <w:t>defined as professional services involving or supporting research at a member user facility</w:t>
      </w:r>
      <w:r w:rsidRPr="00EF3B87">
        <w:rPr>
          <w:rFonts w:ascii="Times New Roman" w:hAnsi="Times New Roman" w:cs="Times New Roman"/>
          <w:sz w:val="24"/>
          <w:szCs w:val="24"/>
        </w:rPr>
        <w:t>:</w:t>
      </w:r>
    </w:p>
    <w:p w:rsidR="00402129" w:rsidRDefault="00D91B32" w:rsidP="00402129">
      <w:pPr>
        <w:pStyle w:val="Heading2"/>
        <w:widowControl/>
        <w:numPr>
          <w:ilvl w:val="2"/>
          <w:numId w:val="5"/>
        </w:numPr>
        <w:autoSpaceDE/>
        <w:autoSpaceDN/>
        <w:adjustRightInd/>
        <w:spacing w:before="0" w:line="259" w:lineRule="auto"/>
        <w:rPr>
          <w:rFonts w:ascii="Times New Roman" w:hAnsi="Times New Roman" w:cs="Times New Roman"/>
          <w:sz w:val="24"/>
          <w:szCs w:val="24"/>
        </w:rPr>
      </w:pPr>
      <w:r w:rsidRPr="00402129">
        <w:rPr>
          <w:rFonts w:ascii="Times New Roman" w:hAnsi="Times New Roman" w:cs="Times New Roman"/>
          <w:sz w:val="24"/>
          <w:szCs w:val="24"/>
        </w:rPr>
        <w:t>Researchers, comprising individuals currently engaged in Research or who previously engaged in Research within the three (3) years prior to th</w:t>
      </w:r>
      <w:r w:rsidR="00402129">
        <w:rPr>
          <w:rFonts w:ascii="Times New Roman" w:hAnsi="Times New Roman" w:cs="Times New Roman"/>
          <w:sz w:val="24"/>
          <w:szCs w:val="24"/>
        </w:rPr>
        <w:t>eir application for membership</w:t>
      </w:r>
      <w:r w:rsidR="00EF3B87">
        <w:rPr>
          <w:rFonts w:ascii="Times New Roman" w:hAnsi="Times New Roman" w:cs="Times New Roman"/>
          <w:sz w:val="24"/>
          <w:szCs w:val="24"/>
        </w:rPr>
        <w:t>.</w:t>
      </w:r>
    </w:p>
    <w:p w:rsidR="00402129" w:rsidRDefault="00D91B32" w:rsidP="00402129">
      <w:pPr>
        <w:pStyle w:val="Heading2"/>
        <w:widowControl/>
        <w:numPr>
          <w:ilvl w:val="2"/>
          <w:numId w:val="5"/>
        </w:numPr>
        <w:autoSpaceDE/>
        <w:autoSpaceDN/>
        <w:adjustRightInd/>
        <w:spacing w:before="0" w:line="259" w:lineRule="auto"/>
        <w:rPr>
          <w:rFonts w:ascii="Times New Roman" w:hAnsi="Times New Roman" w:cs="Times New Roman"/>
          <w:sz w:val="24"/>
          <w:szCs w:val="24"/>
        </w:rPr>
      </w:pPr>
      <w:r w:rsidRPr="00402129">
        <w:rPr>
          <w:rFonts w:ascii="Times New Roman" w:hAnsi="Times New Roman" w:cs="Times New Roman"/>
          <w:sz w:val="24"/>
          <w:szCs w:val="24"/>
        </w:rPr>
        <w:t>Senior Researchers, comprising individuals who have retired fro</w:t>
      </w:r>
      <w:r w:rsidR="00402129">
        <w:rPr>
          <w:rFonts w:ascii="Times New Roman" w:hAnsi="Times New Roman" w:cs="Times New Roman"/>
          <w:sz w:val="24"/>
          <w:szCs w:val="24"/>
        </w:rPr>
        <w:t>m</w:t>
      </w:r>
      <w:r w:rsidRPr="00402129">
        <w:rPr>
          <w:rFonts w:ascii="Times New Roman" w:hAnsi="Times New Roman" w:cs="Times New Roman"/>
          <w:sz w:val="24"/>
          <w:szCs w:val="24"/>
        </w:rPr>
        <w:t xml:space="preserve"> Research, or who have withdrawn from Research due to temporary or permanent disability</w:t>
      </w:r>
    </w:p>
    <w:p w:rsidR="00402129" w:rsidRDefault="00D91B32" w:rsidP="00402129">
      <w:pPr>
        <w:pStyle w:val="Heading2"/>
        <w:widowControl/>
        <w:numPr>
          <w:ilvl w:val="2"/>
          <w:numId w:val="5"/>
        </w:numPr>
        <w:autoSpaceDE/>
        <w:autoSpaceDN/>
        <w:adjustRightInd/>
        <w:spacing w:before="0" w:line="259" w:lineRule="auto"/>
        <w:rPr>
          <w:rFonts w:ascii="Times New Roman" w:hAnsi="Times New Roman" w:cs="Times New Roman"/>
          <w:sz w:val="24"/>
          <w:szCs w:val="24"/>
        </w:rPr>
      </w:pPr>
      <w:r w:rsidRPr="00402129">
        <w:rPr>
          <w:rFonts w:ascii="Times New Roman" w:hAnsi="Times New Roman" w:cs="Times New Roman"/>
          <w:sz w:val="24"/>
          <w:szCs w:val="24"/>
        </w:rPr>
        <w:t>Emeritus</w:t>
      </w:r>
      <w:r w:rsidR="00402129">
        <w:rPr>
          <w:rFonts w:ascii="Times New Roman" w:hAnsi="Times New Roman" w:cs="Times New Roman"/>
          <w:sz w:val="24"/>
          <w:szCs w:val="24"/>
        </w:rPr>
        <w:t xml:space="preserve"> Members</w:t>
      </w:r>
      <w:r w:rsidRPr="00402129">
        <w:rPr>
          <w:rFonts w:ascii="Times New Roman" w:hAnsi="Times New Roman" w:cs="Times New Roman"/>
          <w:sz w:val="24"/>
          <w:szCs w:val="24"/>
        </w:rPr>
        <w:t>, comprising individuals invited by the Corporation’s Board to become members of the Corporation on the basis of their achievements or sustained acclaim within user science, or noteworthy support of user science or a member facility.</w:t>
      </w:r>
    </w:p>
    <w:p w:rsidR="00402129" w:rsidRDefault="00D91B32" w:rsidP="00402129">
      <w:pPr>
        <w:pStyle w:val="Heading2"/>
        <w:widowControl/>
        <w:numPr>
          <w:ilvl w:val="2"/>
          <w:numId w:val="5"/>
        </w:numPr>
        <w:autoSpaceDE/>
        <w:autoSpaceDN/>
        <w:adjustRightInd/>
        <w:spacing w:before="0" w:line="259" w:lineRule="auto"/>
        <w:rPr>
          <w:rFonts w:ascii="Times New Roman" w:hAnsi="Times New Roman" w:cs="Times New Roman"/>
          <w:sz w:val="24"/>
          <w:szCs w:val="24"/>
        </w:rPr>
      </w:pPr>
      <w:r w:rsidRPr="00402129">
        <w:rPr>
          <w:rFonts w:ascii="Times New Roman" w:hAnsi="Times New Roman" w:cs="Times New Roman"/>
          <w:sz w:val="24"/>
          <w:szCs w:val="24"/>
        </w:rPr>
        <w:t>Student Members, comprising individuals currently enrolled in, or within twelve (12) months of graduation from, a degree-granting program of study within a Science, Technology, Engineering or Math (STEM) field represented at a member user facility.</w:t>
      </w:r>
    </w:p>
    <w:p w:rsidR="00402129" w:rsidRDefault="00D91B32" w:rsidP="00402129">
      <w:pPr>
        <w:pStyle w:val="Heading2"/>
        <w:widowControl/>
        <w:numPr>
          <w:ilvl w:val="0"/>
          <w:numId w:val="5"/>
        </w:numPr>
        <w:autoSpaceDE/>
        <w:autoSpaceDN/>
        <w:adjustRightInd/>
        <w:spacing w:before="0" w:line="259" w:lineRule="auto"/>
        <w:rPr>
          <w:rFonts w:ascii="Times New Roman" w:hAnsi="Times New Roman" w:cs="Times New Roman"/>
          <w:sz w:val="24"/>
          <w:szCs w:val="24"/>
        </w:rPr>
      </w:pPr>
      <w:r w:rsidRPr="00EF3B87">
        <w:rPr>
          <w:rFonts w:ascii="Times New Roman" w:hAnsi="Times New Roman" w:cs="Times New Roman"/>
          <w:sz w:val="24"/>
          <w:szCs w:val="24"/>
          <w:u w:val="single"/>
        </w:rPr>
        <w:t>Non</w:t>
      </w:r>
      <w:r w:rsidR="00402129" w:rsidRPr="00EF3B87">
        <w:rPr>
          <w:rFonts w:ascii="Times New Roman" w:hAnsi="Times New Roman" w:cs="Times New Roman"/>
          <w:sz w:val="24"/>
          <w:szCs w:val="24"/>
          <w:u w:val="single"/>
        </w:rPr>
        <w:t>-Voting Members</w:t>
      </w:r>
      <w:r w:rsidR="00402129">
        <w:rPr>
          <w:rFonts w:ascii="Times New Roman" w:hAnsi="Times New Roman" w:cs="Times New Roman"/>
          <w:sz w:val="24"/>
          <w:szCs w:val="24"/>
        </w:rPr>
        <w:t xml:space="preserve"> – any </w:t>
      </w:r>
      <w:r w:rsidRPr="00402129">
        <w:rPr>
          <w:rFonts w:ascii="Times New Roman" w:hAnsi="Times New Roman" w:cs="Times New Roman"/>
          <w:sz w:val="24"/>
          <w:szCs w:val="24"/>
        </w:rPr>
        <w:t>individual or entity who provides support or assistance to the Corporation may be designated as a “supporting member” or other similar title as determined by the Board of Directors from time to time</w:t>
      </w:r>
      <w:r w:rsidR="00EF3B87">
        <w:rPr>
          <w:rFonts w:ascii="Times New Roman" w:hAnsi="Times New Roman" w:cs="Times New Roman"/>
          <w:sz w:val="24"/>
          <w:szCs w:val="24"/>
        </w:rPr>
        <w:t>. The current category is below, although additional categories of membership may be identified by the Board:</w:t>
      </w:r>
    </w:p>
    <w:p w:rsidR="00402129" w:rsidRDefault="00D91B32" w:rsidP="00402129">
      <w:pPr>
        <w:pStyle w:val="Heading2"/>
        <w:widowControl/>
        <w:numPr>
          <w:ilvl w:val="1"/>
          <w:numId w:val="5"/>
        </w:numPr>
        <w:autoSpaceDE/>
        <w:autoSpaceDN/>
        <w:adjustRightInd/>
        <w:spacing w:before="0" w:line="259" w:lineRule="auto"/>
        <w:rPr>
          <w:rFonts w:ascii="Times New Roman" w:hAnsi="Times New Roman" w:cs="Times New Roman"/>
          <w:sz w:val="24"/>
          <w:szCs w:val="24"/>
        </w:rPr>
      </w:pPr>
      <w:r w:rsidRPr="00EF3B87">
        <w:rPr>
          <w:rFonts w:ascii="Times New Roman" w:hAnsi="Times New Roman" w:cs="Times New Roman"/>
          <w:i/>
          <w:sz w:val="24"/>
          <w:szCs w:val="24"/>
        </w:rPr>
        <w:t>Friends:</w:t>
      </w:r>
      <w:r w:rsidRPr="00402129">
        <w:rPr>
          <w:rFonts w:ascii="Times New Roman" w:hAnsi="Times New Roman" w:cs="Times New Roman"/>
          <w:sz w:val="24"/>
          <w:szCs w:val="24"/>
        </w:rPr>
        <w:t xml:space="preserve"> any other individuals or organizations seeking to sup</w:t>
      </w:r>
      <w:r w:rsidR="00402129">
        <w:rPr>
          <w:rFonts w:ascii="Times New Roman" w:hAnsi="Times New Roman" w:cs="Times New Roman"/>
          <w:sz w:val="24"/>
          <w:szCs w:val="24"/>
        </w:rPr>
        <w:t>port or assist the Corporation.</w:t>
      </w:r>
    </w:p>
    <w:p w:rsidR="00D91B32" w:rsidRPr="008C6B8C" w:rsidRDefault="00D91B32" w:rsidP="008C6B8C">
      <w:pPr>
        <w:pStyle w:val="BodyText"/>
        <w:widowControl/>
        <w:kinsoku w:val="0"/>
        <w:overflowPunct w:val="0"/>
        <w:spacing w:line="259" w:lineRule="auto"/>
        <w:ind w:left="0" w:firstLine="0"/>
        <w:rPr>
          <w:rFonts w:ascii="Times New Roman" w:hAnsi="Times New Roman" w:cs="Times New Roman"/>
          <w:sz w:val="24"/>
          <w:szCs w:val="24"/>
        </w:rPr>
      </w:pPr>
    </w:p>
    <w:p w:rsidR="00E66B73" w:rsidRPr="00FE4CE5" w:rsidRDefault="00FE4CE5" w:rsidP="00FE4CE5">
      <w:pPr>
        <w:pStyle w:val="Heading2"/>
        <w:widowControl/>
        <w:kinsoku w:val="0"/>
        <w:overflowPunct w:val="0"/>
        <w:spacing w:before="0" w:line="259" w:lineRule="auto"/>
        <w:ind w:left="0"/>
        <w:rPr>
          <w:rFonts w:ascii="Times New Roman" w:hAnsi="Times New Roman" w:cs="Times New Roman"/>
          <w:b/>
          <w:i/>
          <w:sz w:val="24"/>
          <w:szCs w:val="24"/>
        </w:rPr>
      </w:pPr>
      <w:r w:rsidRPr="00FE4CE5">
        <w:rPr>
          <w:rFonts w:ascii="Times New Roman" w:hAnsi="Times New Roman" w:cs="Times New Roman"/>
          <w:b/>
          <w:i/>
          <w:sz w:val="24"/>
          <w:szCs w:val="24"/>
        </w:rPr>
        <w:t>Logo Details</w:t>
      </w:r>
      <w:r>
        <w:rPr>
          <w:rFonts w:ascii="Times New Roman" w:hAnsi="Times New Roman" w:cs="Times New Roman"/>
          <w:b/>
          <w:i/>
          <w:sz w:val="24"/>
          <w:szCs w:val="24"/>
        </w:rPr>
        <w:t xml:space="preserve"> for </w:t>
      </w:r>
      <w:r w:rsidR="00E66B73" w:rsidRPr="00FE4CE5">
        <w:rPr>
          <w:rFonts w:ascii="Times New Roman" w:hAnsi="Times New Roman" w:cs="Times New Roman"/>
          <w:b/>
          <w:sz w:val="24"/>
          <w:szCs w:val="24"/>
        </w:rPr>
        <w:t>Society for Science at User Research Facilities (SSURF)</w:t>
      </w:r>
    </w:p>
    <w:p w:rsidR="00D91B32" w:rsidRPr="008C6B8C" w:rsidRDefault="00D91B32" w:rsidP="008C6B8C">
      <w:pPr>
        <w:pStyle w:val="BodyText"/>
        <w:widowControl/>
        <w:kinsoku w:val="0"/>
        <w:overflowPunct w:val="0"/>
        <w:spacing w:line="259" w:lineRule="auto"/>
        <w:ind w:left="0" w:firstLine="0"/>
        <w:rPr>
          <w:rFonts w:ascii="Times New Roman" w:hAnsi="Times New Roman" w:cs="Times New Roman"/>
          <w:sz w:val="24"/>
          <w:szCs w:val="24"/>
        </w:rPr>
      </w:pPr>
    </w:p>
    <w:p w:rsidR="00D91B32" w:rsidRPr="008C6B8C" w:rsidRDefault="00FE4CE5" w:rsidP="00FE4CE5">
      <w:pPr>
        <w:pStyle w:val="BodyText"/>
        <w:widowControl/>
        <w:kinsoku w:val="0"/>
        <w:overflowPunct w:val="0"/>
        <w:spacing w:line="259" w:lineRule="auto"/>
        <w:ind w:left="0" w:firstLine="0"/>
        <w:rPr>
          <w:rFonts w:ascii="Times New Roman" w:hAnsi="Times New Roman" w:cs="Times New Roman"/>
          <w:color w:val="000000"/>
          <w:sz w:val="24"/>
          <w:szCs w:val="24"/>
        </w:rPr>
      </w:pPr>
      <w:r>
        <w:rPr>
          <w:rFonts w:ascii="Times New Roman" w:hAnsi="Times New Roman" w:cs="Times New Roman"/>
          <w:sz w:val="24"/>
          <w:szCs w:val="24"/>
        </w:rPr>
        <w:t>This is a new scientific society focused on promoting scientific results to the public at large.  We</w:t>
      </w:r>
      <w:r w:rsidR="00E66B73" w:rsidRPr="008C6B8C">
        <w:rPr>
          <w:rFonts w:ascii="Times New Roman" w:hAnsi="Times New Roman" w:cs="Times New Roman"/>
          <w:sz w:val="24"/>
          <w:szCs w:val="24"/>
        </w:rPr>
        <w:t xml:space="preserve"> would like to see something fresh and daring</w:t>
      </w:r>
      <w:r>
        <w:rPr>
          <w:rFonts w:ascii="Times New Roman" w:hAnsi="Times New Roman" w:cs="Times New Roman"/>
          <w:sz w:val="24"/>
          <w:szCs w:val="24"/>
        </w:rPr>
        <w:t xml:space="preserve"> --s</w:t>
      </w:r>
      <w:r w:rsidR="00E66B73" w:rsidRPr="008C6B8C">
        <w:rPr>
          <w:rFonts w:ascii="Times New Roman" w:hAnsi="Times New Roman" w:cs="Times New Roman"/>
          <w:sz w:val="24"/>
          <w:szCs w:val="24"/>
        </w:rPr>
        <w:t>omething that makes people take notice.</w:t>
      </w:r>
      <w:r>
        <w:rPr>
          <w:rFonts w:ascii="Times New Roman" w:hAnsi="Times New Roman" w:cs="Times New Roman"/>
          <w:sz w:val="24"/>
          <w:szCs w:val="24"/>
        </w:rPr>
        <w:t xml:space="preserve"> </w:t>
      </w:r>
      <w:bookmarkStart w:id="0" w:name="_GoBack"/>
      <w:bookmarkEnd w:id="0"/>
    </w:p>
    <w:sectPr w:rsidR="00D91B32" w:rsidRPr="008C6B8C">
      <w:headerReference w:type="default" r:id="rId7"/>
      <w:footerReference w:type="default" r:id="rId8"/>
      <w:pgSz w:w="12240" w:h="15840"/>
      <w:pgMar w:top="1720" w:right="980" w:bottom="1460" w:left="980" w:header="842" w:footer="1266" w:gutter="0"/>
      <w:cols w:space="720" w:equalWidth="0">
        <w:col w:w="102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8E1" w:rsidRDefault="007228E1">
      <w:r>
        <w:separator/>
      </w:r>
    </w:p>
  </w:endnote>
  <w:endnote w:type="continuationSeparator" w:id="0">
    <w:p w:rsidR="007228E1" w:rsidRDefault="0072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skerville">
    <w:altName w:val="Perpetua"/>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SemiBold">
    <w:altName w:val="Franklin Gothic"/>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B32" w:rsidRDefault="00D91B32">
    <w:pPr>
      <w:pStyle w:val="BodyText"/>
      <w:kinsoku w:val="0"/>
      <w:overflowPunct w:val="0"/>
      <w:spacing w:line="14" w:lineRule="auto"/>
      <w:ind w:left="0" w:firstLine="0"/>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8E1" w:rsidRDefault="007228E1">
      <w:r>
        <w:separator/>
      </w:r>
    </w:p>
  </w:footnote>
  <w:footnote w:type="continuationSeparator" w:id="0">
    <w:p w:rsidR="007228E1" w:rsidRDefault="00722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B32" w:rsidRDefault="00D91B32">
    <w:pPr>
      <w:pStyle w:val="BodyText"/>
      <w:kinsoku w:val="0"/>
      <w:overflowPunct w:val="0"/>
      <w:spacing w:line="14" w:lineRule="auto"/>
      <w:ind w:left="0" w:firstLine="0"/>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660" w:hanging="270"/>
      </w:pPr>
      <w:rPr>
        <w:rFonts w:ascii="Baskerville" w:hAnsi="Baskerville" w:cs="Baskerville"/>
        <w:b w:val="0"/>
        <w:bCs w:val="0"/>
        <w:color w:val="231F20"/>
        <w:spacing w:val="-4"/>
        <w:w w:val="94"/>
        <w:sz w:val="19"/>
        <w:szCs w:val="19"/>
      </w:rPr>
    </w:lvl>
    <w:lvl w:ilvl="1">
      <w:numFmt w:val="bullet"/>
      <w:lvlText w:val="Ô"/>
      <w:lvlJc w:val="left"/>
      <w:pPr>
        <w:ind w:left="1626" w:hanging="270"/>
      </w:pPr>
    </w:lvl>
    <w:lvl w:ilvl="2">
      <w:numFmt w:val="bullet"/>
      <w:lvlText w:val="Ô"/>
      <w:lvlJc w:val="left"/>
      <w:pPr>
        <w:ind w:left="2592" w:hanging="270"/>
      </w:pPr>
    </w:lvl>
    <w:lvl w:ilvl="3">
      <w:numFmt w:val="bullet"/>
      <w:lvlText w:val="Ô"/>
      <w:lvlJc w:val="left"/>
      <w:pPr>
        <w:ind w:left="3558" w:hanging="270"/>
      </w:pPr>
    </w:lvl>
    <w:lvl w:ilvl="4">
      <w:numFmt w:val="bullet"/>
      <w:lvlText w:val="Ô"/>
      <w:lvlJc w:val="left"/>
      <w:pPr>
        <w:ind w:left="4524" w:hanging="270"/>
      </w:pPr>
    </w:lvl>
    <w:lvl w:ilvl="5">
      <w:numFmt w:val="bullet"/>
      <w:lvlText w:val="Ô"/>
      <w:lvlJc w:val="left"/>
      <w:pPr>
        <w:ind w:left="5490" w:hanging="270"/>
      </w:pPr>
    </w:lvl>
    <w:lvl w:ilvl="6">
      <w:numFmt w:val="bullet"/>
      <w:lvlText w:val="Ô"/>
      <w:lvlJc w:val="left"/>
      <w:pPr>
        <w:ind w:left="6456" w:hanging="270"/>
      </w:pPr>
    </w:lvl>
    <w:lvl w:ilvl="7">
      <w:numFmt w:val="bullet"/>
      <w:lvlText w:val="Ô"/>
      <w:lvlJc w:val="left"/>
      <w:pPr>
        <w:ind w:left="7422" w:hanging="270"/>
      </w:pPr>
    </w:lvl>
    <w:lvl w:ilvl="8">
      <w:numFmt w:val="bullet"/>
      <w:lvlText w:val="Ô"/>
      <w:lvlJc w:val="left"/>
      <w:pPr>
        <w:ind w:left="8388" w:hanging="270"/>
      </w:pPr>
    </w:lvl>
  </w:abstractNum>
  <w:abstractNum w:abstractNumId="1" w15:restartNumberingAfterBreak="0">
    <w:nsid w:val="06A10D9E"/>
    <w:multiLevelType w:val="hybridMultilevel"/>
    <w:tmpl w:val="15885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8293F"/>
    <w:multiLevelType w:val="hybridMultilevel"/>
    <w:tmpl w:val="95289AB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B623229"/>
    <w:multiLevelType w:val="hybridMultilevel"/>
    <w:tmpl w:val="FB220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AC3E97"/>
    <w:multiLevelType w:val="multilevel"/>
    <w:tmpl w:val="18AA8AD2"/>
    <w:lvl w:ilvl="0">
      <w:start w:val="1"/>
      <w:numFmt w:val="upperRoman"/>
      <w:pStyle w:val="Heading1"/>
      <w:lvlText w:val="Article %1."/>
      <w:lvlJc w:val="left"/>
      <w:rPr>
        <w:rFonts w:cs="Times New Roman" w:hint="default"/>
      </w:rPr>
    </w:lvl>
    <w:lvl w:ilvl="1">
      <w:start w:val="1"/>
      <w:numFmt w:val="decimalZero"/>
      <w:pStyle w:val="Heading2"/>
      <w:isLgl/>
      <w:lvlText w:val="Section %1.%2"/>
      <w:lvlJc w:val="left"/>
      <w:rPr>
        <w:rFonts w:ascii="Arial" w:hAnsi="Arial" w:cs="Times New Roman" w:hint="default"/>
        <w:b/>
        <w:bCs/>
        <w:i w:val="0"/>
        <w:iCs w:val="0"/>
        <w:color w:val="000000" w:themeColor="text1"/>
        <w:sz w:val="20"/>
        <w:szCs w:val="20"/>
        <w:u w:val="none"/>
      </w:rPr>
    </w:lvl>
    <w:lvl w:ilvl="2">
      <w:start w:val="1"/>
      <w:numFmt w:val="lowerLetter"/>
      <w:lvlText w:val="(%3)"/>
      <w:lvlJc w:val="left"/>
      <w:pPr>
        <w:tabs>
          <w:tab w:val="num" w:pos="1080"/>
        </w:tabs>
        <w:ind w:left="1080" w:hanging="360"/>
      </w:pPr>
      <w:rPr>
        <w:rFonts w:cs="Times New Roman" w:hint="default"/>
      </w:rPr>
    </w:lvl>
    <w:lvl w:ilvl="3">
      <w:start w:val="1"/>
      <w:numFmt w:val="lowerRoman"/>
      <w:lvlText w:val="(%4)"/>
      <w:lvlJc w:val="right"/>
      <w:pPr>
        <w:tabs>
          <w:tab w:val="num" w:pos="1800"/>
        </w:tabs>
        <w:ind w:left="1800" w:hanging="360"/>
      </w:pPr>
      <w:rPr>
        <w:rFonts w:cs="Times New Roman" w:hint="default"/>
      </w:rPr>
    </w:lvl>
    <w:lvl w:ilvl="4">
      <w:start w:val="1"/>
      <w:numFmt w:val="decimal"/>
      <w:lvlText w:val="%5)"/>
      <w:lvlJc w:val="left"/>
      <w:pPr>
        <w:tabs>
          <w:tab w:val="num" w:pos="2520"/>
        </w:tabs>
        <w:ind w:left="2520" w:hanging="360"/>
      </w:pPr>
      <w:rPr>
        <w:rFonts w:cs="Times New Roman" w:hint="default"/>
      </w:rPr>
    </w:lvl>
    <w:lvl w:ilvl="5">
      <w:start w:val="1"/>
      <w:numFmt w:val="lowerLetter"/>
      <w:lvlText w:val="%6)"/>
      <w:lvlJc w:val="left"/>
      <w:pPr>
        <w:tabs>
          <w:tab w:val="num" w:pos="3240"/>
        </w:tabs>
        <w:ind w:left="3240" w:hanging="360"/>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B32"/>
    <w:rsid w:val="00402129"/>
    <w:rsid w:val="007228E1"/>
    <w:rsid w:val="008C6B8C"/>
    <w:rsid w:val="00D91B32"/>
    <w:rsid w:val="00E66B73"/>
    <w:rsid w:val="00EC1F51"/>
    <w:rsid w:val="00EF3B87"/>
    <w:rsid w:val="00FE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efaultImageDpi w14:val="0"/>
  <w15:docId w15:val="{5D830EAA-E713-4592-B1F3-66D28CBD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2" w:semiHidden="1" w:unhideWhenUsed="1"/>
    <w:lsdException w:name="List Number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sz w:val="24"/>
      <w:szCs w:val="24"/>
    </w:rPr>
  </w:style>
  <w:style w:type="paragraph" w:styleId="Heading1">
    <w:name w:val="heading 1"/>
    <w:basedOn w:val="Normal"/>
    <w:next w:val="Normal"/>
    <w:link w:val="Heading1Char"/>
    <w:uiPriority w:val="9"/>
    <w:qFormat/>
    <w:pPr>
      <w:ind w:left="694"/>
      <w:outlineLvl w:val="0"/>
    </w:pPr>
    <w:rPr>
      <w:rFonts w:ascii="Baskerville SemiBold" w:hAnsi="Baskerville SemiBold" w:cs="Baskerville SemiBold"/>
      <w:b/>
      <w:bCs/>
      <w:sz w:val="33"/>
      <w:szCs w:val="33"/>
    </w:rPr>
  </w:style>
  <w:style w:type="paragraph" w:styleId="Heading2">
    <w:name w:val="heading 2"/>
    <w:basedOn w:val="Normal"/>
    <w:next w:val="Normal"/>
    <w:link w:val="Heading2Char"/>
    <w:uiPriority w:val="9"/>
    <w:qFormat/>
    <w:pPr>
      <w:spacing w:before="76"/>
      <w:ind w:left="120"/>
      <w:outlineLvl w:val="1"/>
    </w:pPr>
    <w:rPr>
      <w:rFonts w:ascii="Baskerville" w:hAnsi="Baskerville" w:cs="Baskerville"/>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ind w:left="660" w:hanging="270"/>
    </w:pPr>
    <w:rPr>
      <w:rFonts w:ascii="Baskerville" w:hAnsi="Baskerville" w:cs="Baskerville"/>
      <w:sz w:val="19"/>
      <w:szCs w:val="19"/>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rsid w:val="008C6B8C"/>
    <w:pPr>
      <w:tabs>
        <w:tab w:val="center" w:pos="4680"/>
        <w:tab w:val="right" w:pos="9360"/>
      </w:tabs>
    </w:pPr>
  </w:style>
  <w:style w:type="character" w:customStyle="1" w:styleId="HeaderChar">
    <w:name w:val="Header Char"/>
    <w:basedOn w:val="DefaultParagraphFont"/>
    <w:link w:val="Header"/>
    <w:uiPriority w:val="99"/>
    <w:rsid w:val="008C6B8C"/>
    <w:rPr>
      <w:sz w:val="24"/>
      <w:szCs w:val="24"/>
    </w:rPr>
  </w:style>
  <w:style w:type="paragraph" w:styleId="Footer">
    <w:name w:val="footer"/>
    <w:basedOn w:val="Normal"/>
    <w:link w:val="FooterChar"/>
    <w:uiPriority w:val="99"/>
    <w:rsid w:val="008C6B8C"/>
    <w:pPr>
      <w:tabs>
        <w:tab w:val="center" w:pos="4680"/>
        <w:tab w:val="right" w:pos="9360"/>
      </w:tabs>
    </w:pPr>
  </w:style>
  <w:style w:type="character" w:customStyle="1" w:styleId="FooterChar">
    <w:name w:val="Footer Char"/>
    <w:basedOn w:val="DefaultParagraphFont"/>
    <w:link w:val="Footer"/>
    <w:uiPriority w:val="99"/>
    <w:rsid w:val="008C6B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770</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Terry J</dc:creator>
  <cp:keywords/>
  <dc:description/>
  <cp:lastModifiedBy>Law, Terry J</cp:lastModifiedBy>
  <cp:revision>3</cp:revision>
  <dcterms:created xsi:type="dcterms:W3CDTF">2016-10-31T16:07:00Z</dcterms:created>
  <dcterms:modified xsi:type="dcterms:W3CDTF">2016-10-31T16:43:00Z</dcterms:modified>
</cp:coreProperties>
</file>