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A7" w:rsidRDefault="00520DE6">
      <w:proofErr w:type="spellStart"/>
      <w:r>
        <w:t>Abrado</w:t>
      </w:r>
      <w:proofErr w:type="spellEnd"/>
      <w:r>
        <w:t xml:space="preserve"> Pty Ltd logo design:</w:t>
      </w:r>
    </w:p>
    <w:p w:rsidR="00520DE6" w:rsidRDefault="00520DE6"/>
    <w:p w:rsidR="00520DE6" w:rsidRDefault="00520DE6">
      <w:r>
        <w:t>No preconceived ideas .... freedom to create!</w:t>
      </w:r>
    </w:p>
    <w:sectPr w:rsidR="00520DE6" w:rsidSect="00D27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20DE6"/>
    <w:rsid w:val="00182F23"/>
    <w:rsid w:val="00520DE6"/>
    <w:rsid w:val="00D27BA7"/>
    <w:rsid w:val="00E048DB"/>
    <w:rsid w:val="00F3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pembroke</dc:creator>
  <cp:lastModifiedBy>pembroke</cp:lastModifiedBy>
  <cp:revision>1</cp:revision>
  <dcterms:created xsi:type="dcterms:W3CDTF">2016-10-20T01:18:00Z</dcterms:created>
  <dcterms:modified xsi:type="dcterms:W3CDTF">2016-10-20T01:19:00Z</dcterms:modified>
</cp:coreProperties>
</file>