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781A9" w14:textId="46D942D4" w:rsidR="00FA7859" w:rsidRDefault="00351597" w:rsidP="00AF1951">
      <w:pPr>
        <w:widowControl w:val="0"/>
        <w:autoSpaceDE w:val="0"/>
        <w:autoSpaceDN w:val="0"/>
        <w:adjustRightInd w:val="0"/>
        <w:jc w:val="both"/>
        <w:rPr>
          <w:color w:val="0000FF"/>
        </w:rPr>
      </w:pPr>
      <w:r w:rsidRPr="00351597">
        <w:rPr>
          <w:color w:val="0000FF"/>
        </w:rPr>
        <w:t>Page One - Put the following headline on the front</w:t>
      </w:r>
      <w:r>
        <w:rPr>
          <w:color w:val="0000FF"/>
        </w:rPr>
        <w:t xml:space="preserve"> cover along with an investment-</w:t>
      </w:r>
      <w:r w:rsidRPr="00351597">
        <w:rPr>
          <w:color w:val="0000FF"/>
        </w:rPr>
        <w:t xml:space="preserve">oriented </w:t>
      </w:r>
      <w:r>
        <w:rPr>
          <w:color w:val="0000FF"/>
        </w:rPr>
        <w:t>photo</w:t>
      </w:r>
      <w:r w:rsidRPr="00351597">
        <w:rPr>
          <w:color w:val="0000FF"/>
        </w:rPr>
        <w:t xml:space="preserve"> in the background:</w:t>
      </w:r>
      <w:r w:rsidR="001948DF">
        <w:rPr>
          <w:color w:val="0000FF"/>
        </w:rPr>
        <w:t xml:space="preserve"> Please designate a space for our logo, which is being designed on Design Crowd now.</w:t>
      </w:r>
    </w:p>
    <w:p w14:paraId="7B041AD9" w14:textId="77777777" w:rsidR="001948DF" w:rsidRPr="00351597" w:rsidRDefault="001948DF" w:rsidP="00AF1951">
      <w:pPr>
        <w:widowControl w:val="0"/>
        <w:autoSpaceDE w:val="0"/>
        <w:autoSpaceDN w:val="0"/>
        <w:adjustRightInd w:val="0"/>
        <w:jc w:val="both"/>
        <w:rPr>
          <w:color w:val="0000FF"/>
        </w:rPr>
      </w:pPr>
    </w:p>
    <w:p w14:paraId="5DDF94B9" w14:textId="36291909" w:rsidR="00F07123" w:rsidRDefault="00F07123" w:rsidP="004C25B0">
      <w:pPr>
        <w:widowControl w:val="0"/>
        <w:autoSpaceDE w:val="0"/>
        <w:autoSpaceDN w:val="0"/>
        <w:adjustRightInd w:val="0"/>
        <w:jc w:val="center"/>
        <w:rPr>
          <w:sz w:val="28"/>
          <w:szCs w:val="28"/>
        </w:rPr>
      </w:pPr>
      <w:r>
        <w:rPr>
          <w:sz w:val="28"/>
          <w:szCs w:val="28"/>
        </w:rPr>
        <w:t>Now You Can Finally</w:t>
      </w:r>
    </w:p>
    <w:p w14:paraId="3005922E" w14:textId="77777777" w:rsidR="00F07123" w:rsidRDefault="00F07123" w:rsidP="004C25B0">
      <w:pPr>
        <w:widowControl w:val="0"/>
        <w:autoSpaceDE w:val="0"/>
        <w:autoSpaceDN w:val="0"/>
        <w:adjustRightInd w:val="0"/>
        <w:jc w:val="center"/>
        <w:rPr>
          <w:sz w:val="28"/>
          <w:szCs w:val="28"/>
        </w:rPr>
      </w:pPr>
    </w:p>
    <w:p w14:paraId="725940FE" w14:textId="65595B04" w:rsidR="00F07123" w:rsidRDefault="004C25B0" w:rsidP="004C25B0">
      <w:pPr>
        <w:widowControl w:val="0"/>
        <w:autoSpaceDE w:val="0"/>
        <w:autoSpaceDN w:val="0"/>
        <w:adjustRightInd w:val="0"/>
        <w:jc w:val="center"/>
        <w:rPr>
          <w:sz w:val="28"/>
          <w:szCs w:val="28"/>
        </w:rPr>
      </w:pPr>
      <w:r w:rsidRPr="004C25B0">
        <w:rPr>
          <w:sz w:val="28"/>
          <w:szCs w:val="28"/>
        </w:rPr>
        <w:t xml:space="preserve">Earn </w:t>
      </w:r>
      <w:r w:rsidR="00F07123">
        <w:rPr>
          <w:sz w:val="28"/>
          <w:szCs w:val="28"/>
        </w:rPr>
        <w:t>Substantial Monthly Returns</w:t>
      </w:r>
    </w:p>
    <w:p w14:paraId="40858772" w14:textId="1B9E59DA" w:rsidR="00F07123" w:rsidRDefault="00F07123" w:rsidP="004C25B0">
      <w:pPr>
        <w:widowControl w:val="0"/>
        <w:autoSpaceDE w:val="0"/>
        <w:autoSpaceDN w:val="0"/>
        <w:adjustRightInd w:val="0"/>
        <w:jc w:val="center"/>
        <w:rPr>
          <w:sz w:val="28"/>
          <w:szCs w:val="28"/>
        </w:rPr>
      </w:pPr>
    </w:p>
    <w:p w14:paraId="20CA1370" w14:textId="08190EF6" w:rsidR="00F07123" w:rsidRDefault="00F07123" w:rsidP="004C25B0">
      <w:pPr>
        <w:widowControl w:val="0"/>
        <w:autoSpaceDE w:val="0"/>
        <w:autoSpaceDN w:val="0"/>
        <w:adjustRightInd w:val="0"/>
        <w:jc w:val="center"/>
        <w:rPr>
          <w:sz w:val="28"/>
          <w:szCs w:val="28"/>
        </w:rPr>
      </w:pPr>
      <w:r>
        <w:rPr>
          <w:sz w:val="28"/>
          <w:szCs w:val="28"/>
        </w:rPr>
        <w:t>While Realizing</w:t>
      </w:r>
      <w:r w:rsidR="004C25B0" w:rsidRPr="004C25B0">
        <w:rPr>
          <w:sz w:val="28"/>
          <w:szCs w:val="28"/>
        </w:rPr>
        <w:t xml:space="preserve"> </w:t>
      </w:r>
      <w:r>
        <w:rPr>
          <w:sz w:val="28"/>
          <w:szCs w:val="28"/>
        </w:rPr>
        <w:t xml:space="preserve">Solid </w:t>
      </w:r>
      <w:r w:rsidR="004C25B0" w:rsidRPr="004C25B0">
        <w:rPr>
          <w:sz w:val="28"/>
          <w:szCs w:val="28"/>
        </w:rPr>
        <w:t>Capital Growth</w:t>
      </w:r>
    </w:p>
    <w:p w14:paraId="404F9F8D" w14:textId="77777777" w:rsidR="001948DF" w:rsidRDefault="001948DF" w:rsidP="004C25B0">
      <w:pPr>
        <w:widowControl w:val="0"/>
        <w:autoSpaceDE w:val="0"/>
        <w:autoSpaceDN w:val="0"/>
        <w:adjustRightInd w:val="0"/>
        <w:jc w:val="center"/>
        <w:rPr>
          <w:sz w:val="28"/>
          <w:szCs w:val="28"/>
        </w:rPr>
      </w:pPr>
    </w:p>
    <w:p w14:paraId="49A8B658" w14:textId="77777777" w:rsidR="001948DF" w:rsidRDefault="001948DF" w:rsidP="004C25B0">
      <w:pPr>
        <w:widowControl w:val="0"/>
        <w:autoSpaceDE w:val="0"/>
        <w:autoSpaceDN w:val="0"/>
        <w:adjustRightInd w:val="0"/>
        <w:jc w:val="center"/>
        <w:rPr>
          <w:sz w:val="28"/>
          <w:szCs w:val="28"/>
        </w:rPr>
      </w:pPr>
    </w:p>
    <w:p w14:paraId="68682ACE" w14:textId="77777777" w:rsidR="001948DF" w:rsidRDefault="001948DF" w:rsidP="004C25B0">
      <w:pPr>
        <w:widowControl w:val="0"/>
        <w:autoSpaceDE w:val="0"/>
        <w:autoSpaceDN w:val="0"/>
        <w:adjustRightInd w:val="0"/>
        <w:jc w:val="center"/>
        <w:rPr>
          <w:sz w:val="28"/>
          <w:szCs w:val="28"/>
        </w:rPr>
      </w:pPr>
    </w:p>
    <w:p w14:paraId="1601DD98" w14:textId="77777777" w:rsidR="004C25B0" w:rsidRDefault="004C25B0" w:rsidP="00AF1951">
      <w:pPr>
        <w:widowControl w:val="0"/>
        <w:autoSpaceDE w:val="0"/>
        <w:autoSpaceDN w:val="0"/>
        <w:adjustRightInd w:val="0"/>
        <w:jc w:val="both"/>
      </w:pPr>
    </w:p>
    <w:p w14:paraId="47A65FBD" w14:textId="14996742" w:rsidR="004C25B0" w:rsidRPr="00351597" w:rsidRDefault="00351597" w:rsidP="00AF1951">
      <w:pPr>
        <w:widowControl w:val="0"/>
        <w:autoSpaceDE w:val="0"/>
        <w:autoSpaceDN w:val="0"/>
        <w:adjustRightInd w:val="0"/>
        <w:jc w:val="both"/>
        <w:rPr>
          <w:color w:val="0000FF"/>
        </w:rPr>
      </w:pPr>
      <w:r w:rsidRPr="00351597">
        <w:rPr>
          <w:color w:val="0000FF"/>
        </w:rPr>
        <w:t>Pages Two and Three – Liberally illustrate w</w:t>
      </w:r>
      <w:r>
        <w:rPr>
          <w:color w:val="0000FF"/>
        </w:rPr>
        <w:t>ith investment-</w:t>
      </w:r>
      <w:r w:rsidRPr="00351597">
        <w:rPr>
          <w:color w:val="0000FF"/>
        </w:rPr>
        <w:t>oriented photos and include the following copy in a size and format that looks professional</w:t>
      </w:r>
      <w:r>
        <w:rPr>
          <w:color w:val="0000FF"/>
        </w:rPr>
        <w:t xml:space="preserve"> over both pages. Include the pro forma as a table on page three. It can be redesigned to look more professional.</w:t>
      </w:r>
    </w:p>
    <w:p w14:paraId="2CF9E9C0" w14:textId="77777777" w:rsidR="00351597" w:rsidRDefault="00351597" w:rsidP="00AF1951">
      <w:pPr>
        <w:widowControl w:val="0"/>
        <w:autoSpaceDE w:val="0"/>
        <w:autoSpaceDN w:val="0"/>
        <w:adjustRightInd w:val="0"/>
        <w:jc w:val="both"/>
      </w:pPr>
    </w:p>
    <w:p w14:paraId="2018DB25" w14:textId="594DB38B" w:rsidR="00C83FD1" w:rsidRDefault="00FA7859" w:rsidP="00AF1951">
      <w:pPr>
        <w:widowControl w:val="0"/>
        <w:autoSpaceDE w:val="0"/>
        <w:autoSpaceDN w:val="0"/>
        <w:adjustRightInd w:val="0"/>
        <w:jc w:val="both"/>
      </w:pPr>
      <w:r>
        <w:t xml:space="preserve">Messrs. Smith, Thabet and Verbeck founded </w:t>
      </w:r>
      <w:r w:rsidR="00C83FD1">
        <w:t xml:space="preserve">C Squared </w:t>
      </w:r>
      <w:r w:rsidR="00626807">
        <w:t xml:space="preserve">in 2010. Their debut </w:t>
      </w:r>
      <w:r w:rsidR="0033796E">
        <w:t xml:space="preserve">fund </w:t>
      </w:r>
      <w:r>
        <w:t xml:space="preserve">was </w:t>
      </w:r>
      <w:r w:rsidR="00626807">
        <w:t>a boutique venture capital fund</w:t>
      </w:r>
      <w:r w:rsidR="007B55B7">
        <w:t xml:space="preserve">. </w:t>
      </w:r>
      <w:r w:rsidR="00626807">
        <w:t xml:space="preserve">C Squared is </w:t>
      </w:r>
      <w:r w:rsidR="006D18AE">
        <w:t>building</w:t>
      </w:r>
      <w:r w:rsidR="00626807">
        <w:t xml:space="preserve"> upon the </w:t>
      </w:r>
      <w:r w:rsidR="00C83FD1">
        <w:t>success of its first fund with the launch of</w:t>
      </w:r>
      <w:r w:rsidR="006D18AE">
        <w:t xml:space="preserve"> </w:t>
      </w:r>
      <w:r w:rsidR="008A38F7">
        <w:t>Fund</w:t>
      </w:r>
      <w:r w:rsidR="007411E1">
        <w:t xml:space="preserve"> II, </w:t>
      </w:r>
      <w:r w:rsidR="009F65B0">
        <w:t xml:space="preserve">a </w:t>
      </w:r>
      <w:r w:rsidR="0042718B">
        <w:t xml:space="preserve">venture debt fund </w:t>
      </w:r>
      <w:r w:rsidR="006D18AE">
        <w:t>that</w:t>
      </w:r>
      <w:r w:rsidR="0042718B">
        <w:t xml:space="preserve"> </w:t>
      </w:r>
      <w:r w:rsidR="002C341D">
        <w:t>invest</w:t>
      </w:r>
      <w:r w:rsidR="0042718B">
        <w:t>s</w:t>
      </w:r>
      <w:r w:rsidR="007411E1">
        <w:t xml:space="preserve"> in </w:t>
      </w:r>
      <w:r w:rsidR="00E9386B">
        <w:t>early to mid-</w:t>
      </w:r>
      <w:r w:rsidR="005A4952">
        <w:t xml:space="preserve">stage </w:t>
      </w:r>
      <w:r w:rsidR="009F65B0">
        <w:t>companies</w:t>
      </w:r>
      <w:r w:rsidR="00AF1951">
        <w:t xml:space="preserve"> </w:t>
      </w:r>
      <w:r w:rsidR="00A87E1E">
        <w:t>and</w:t>
      </w:r>
      <w:r w:rsidR="00AF1951">
        <w:t xml:space="preserve"> securities with </w:t>
      </w:r>
      <w:r w:rsidR="000218DD">
        <w:t>preferred</w:t>
      </w:r>
      <w:r w:rsidR="00AF1951">
        <w:t xml:space="preserve"> returns</w:t>
      </w:r>
      <w:r w:rsidR="00C83FD1">
        <w:t>.</w:t>
      </w:r>
    </w:p>
    <w:p w14:paraId="1C7BD0E7" w14:textId="77777777" w:rsidR="00C83FD1" w:rsidRDefault="00C83FD1" w:rsidP="00AF1951">
      <w:pPr>
        <w:widowControl w:val="0"/>
        <w:autoSpaceDE w:val="0"/>
        <w:autoSpaceDN w:val="0"/>
        <w:adjustRightInd w:val="0"/>
        <w:jc w:val="both"/>
      </w:pPr>
    </w:p>
    <w:p w14:paraId="310F2049" w14:textId="0E0D3552" w:rsidR="005A4952" w:rsidRDefault="006D18AE" w:rsidP="00AF1951">
      <w:pPr>
        <w:widowControl w:val="0"/>
        <w:autoSpaceDE w:val="0"/>
        <w:autoSpaceDN w:val="0"/>
        <w:adjustRightInd w:val="0"/>
        <w:jc w:val="both"/>
      </w:pPr>
      <w:r>
        <w:t>Fund II</w:t>
      </w:r>
      <w:r w:rsidR="005A4952">
        <w:t xml:space="preserve"> pay</w:t>
      </w:r>
      <w:r w:rsidR="0042718B">
        <w:t>s</w:t>
      </w:r>
      <w:r w:rsidR="005A4952">
        <w:t xml:space="preserve"> </w:t>
      </w:r>
      <w:r w:rsidR="0042718B">
        <w:t xml:space="preserve">its </w:t>
      </w:r>
      <w:r w:rsidR="001C2B1B">
        <w:t xml:space="preserve">investors a </w:t>
      </w:r>
      <w:r w:rsidR="005A4952" w:rsidRPr="005A4952">
        <w:t>9%</w:t>
      </w:r>
      <w:r w:rsidR="005A4952">
        <w:t xml:space="preserve"> annual</w:t>
      </w:r>
      <w:r w:rsidR="001C2B1B">
        <w:t xml:space="preserve"> </w:t>
      </w:r>
      <w:r w:rsidR="005A4952">
        <w:t xml:space="preserve">return </w:t>
      </w:r>
      <w:r w:rsidR="0042718B">
        <w:t>on a</w:t>
      </w:r>
      <w:r w:rsidR="005A4952">
        <w:t xml:space="preserve"> monthly</w:t>
      </w:r>
      <w:r w:rsidR="005A4952" w:rsidRPr="005A4952">
        <w:t xml:space="preserve"> </w:t>
      </w:r>
      <w:r w:rsidR="0042718B">
        <w:t>basis</w:t>
      </w:r>
      <w:r w:rsidR="00EC56C7">
        <w:t>,</w:t>
      </w:r>
      <w:r w:rsidR="005A4952" w:rsidRPr="005A4952">
        <w:t xml:space="preserve"> </w:t>
      </w:r>
      <w:r w:rsidR="001200E4">
        <w:t>and</w:t>
      </w:r>
      <w:r w:rsidR="005A4952" w:rsidRPr="005A4952">
        <w:t xml:space="preserve"> </w:t>
      </w:r>
      <w:r w:rsidR="0042718B">
        <w:t xml:space="preserve">a </w:t>
      </w:r>
      <w:r w:rsidR="000218DD">
        <w:t>preference</w:t>
      </w:r>
      <w:r w:rsidR="0042718B">
        <w:t xml:space="preserve"> of 1.25x </w:t>
      </w:r>
      <w:r w:rsidR="001C3270">
        <w:t>on</w:t>
      </w:r>
      <w:r w:rsidR="00EC56C7">
        <w:t xml:space="preserve"> </w:t>
      </w:r>
      <w:r w:rsidR="000218DD">
        <w:t>repayments</w:t>
      </w:r>
      <w:r w:rsidR="0042718B">
        <w:t xml:space="preserve"> </w:t>
      </w:r>
      <w:r w:rsidR="000218DD">
        <w:t>made in</w:t>
      </w:r>
      <w:r w:rsidR="0042718B">
        <w:t xml:space="preserve"> 3 years or less.</w:t>
      </w:r>
      <w:r w:rsidR="00EC56C7">
        <w:t xml:space="preserve"> </w:t>
      </w:r>
      <w:r>
        <w:t>If</w:t>
      </w:r>
      <w:r w:rsidR="00AF1951">
        <w:t xml:space="preserve"> </w:t>
      </w:r>
      <w:r w:rsidR="001C3270">
        <w:t xml:space="preserve">the </w:t>
      </w:r>
      <w:r w:rsidR="000218DD">
        <w:t>repayment</w:t>
      </w:r>
      <w:r w:rsidR="0042718B">
        <w:t xml:space="preserve"> </w:t>
      </w:r>
      <w:r w:rsidR="00A87E1E">
        <w:t xml:space="preserve">is extended </w:t>
      </w:r>
      <w:r w:rsidR="001C3270">
        <w:t>beyond</w:t>
      </w:r>
      <w:r w:rsidR="00513814">
        <w:t xml:space="preserve"> 3 years</w:t>
      </w:r>
      <w:r w:rsidR="00AF1951">
        <w:t>,</w:t>
      </w:r>
      <w:r w:rsidR="00513814">
        <w:t xml:space="preserve"> </w:t>
      </w:r>
      <w:r w:rsidR="00A87E1E">
        <w:t>the</w:t>
      </w:r>
      <w:r w:rsidR="000218DD">
        <w:t xml:space="preserve"> investors </w:t>
      </w:r>
      <w:r w:rsidR="00A87E1E">
        <w:t>will be paid a</w:t>
      </w:r>
      <w:r w:rsidR="000218DD">
        <w:t xml:space="preserve"> 12% annual return on a monthly basis</w:t>
      </w:r>
      <w:r w:rsidR="00564049">
        <w:t xml:space="preserve">, </w:t>
      </w:r>
      <w:r w:rsidR="00A87E1E">
        <w:t>with</w:t>
      </w:r>
      <w:r w:rsidR="00513814">
        <w:t xml:space="preserve"> </w:t>
      </w:r>
      <w:r w:rsidR="000218DD">
        <w:t>a preference of 1.5x on repayment</w:t>
      </w:r>
      <w:r w:rsidR="0042718B">
        <w:t>. The fund is obligated to li</w:t>
      </w:r>
      <w:r w:rsidR="00F96586">
        <w:t xml:space="preserve">quidate </w:t>
      </w:r>
      <w:r w:rsidR="00A87E1E">
        <w:t>its</w:t>
      </w:r>
      <w:r w:rsidR="00F96586">
        <w:t xml:space="preserve"> </w:t>
      </w:r>
      <w:r w:rsidR="00A87E1E">
        <w:t>portfolio</w:t>
      </w:r>
      <w:r w:rsidR="00F96586">
        <w:t xml:space="preserve"> </w:t>
      </w:r>
      <w:r w:rsidR="0042718B">
        <w:t>to repay investors within five years of the date of their investment.</w:t>
      </w:r>
    </w:p>
    <w:p w14:paraId="36F4A3D9" w14:textId="77777777" w:rsidR="00BE6C76" w:rsidRDefault="00BE6C76" w:rsidP="004C25B0">
      <w:pPr>
        <w:jc w:val="both"/>
      </w:pPr>
    </w:p>
    <w:p w14:paraId="22B7597C" w14:textId="38600F4E" w:rsidR="001C3270" w:rsidRDefault="001C3270" w:rsidP="00D52F74">
      <w:pPr>
        <w:jc w:val="both"/>
      </w:pPr>
      <w:r>
        <w:t xml:space="preserve">The minimum investment </w:t>
      </w:r>
      <w:r w:rsidR="006D18AE">
        <w:t xml:space="preserve">in Fund II </w:t>
      </w:r>
      <w:r>
        <w:t>is f</w:t>
      </w:r>
      <w:r w:rsidR="001200E4">
        <w:t>ifty thousand dollars ($50,000)</w:t>
      </w:r>
      <w:r>
        <w:t xml:space="preserve">. </w:t>
      </w:r>
      <w:r w:rsidR="00EC56C7">
        <w:t xml:space="preserve">The </w:t>
      </w:r>
      <w:r w:rsidR="0042718B">
        <w:t xml:space="preserve">first three years of </w:t>
      </w:r>
      <w:r w:rsidR="00EC56C7">
        <w:t xml:space="preserve">interest is paid from a reserve and </w:t>
      </w:r>
      <w:r w:rsidR="0042718B">
        <w:t>liquidations within the fund’s portfolio</w:t>
      </w:r>
      <w:r w:rsidR="00BE6C76">
        <w:t xml:space="preserve"> </w:t>
      </w:r>
      <w:r w:rsidR="00A87E1E">
        <w:t xml:space="preserve">will be used to </w:t>
      </w:r>
      <w:r w:rsidR="00BE6C76">
        <w:t xml:space="preserve">pay the </w:t>
      </w:r>
      <w:r w:rsidR="00BB4E04">
        <w:t>preferential returns</w:t>
      </w:r>
      <w:r w:rsidR="001C2B1B">
        <w:t xml:space="preserve"> and remaining interest payments</w:t>
      </w:r>
      <w:r w:rsidR="00703325">
        <w:t>.</w:t>
      </w:r>
      <w:r w:rsidR="007B55B7">
        <w:t xml:space="preserve"> </w:t>
      </w:r>
      <w:r w:rsidR="00ED00E1">
        <w:t>Investors should note that a</w:t>
      </w:r>
      <w:r w:rsidR="00F021C2">
        <w:t xml:space="preserve"> sale of any of the </w:t>
      </w:r>
      <w:r w:rsidR="008A38F7">
        <w:t>Fund</w:t>
      </w:r>
      <w:r w:rsidR="00F021C2">
        <w:t>’s</w:t>
      </w:r>
      <w:r w:rsidR="009F5D55">
        <w:t xml:space="preserve"> </w:t>
      </w:r>
      <w:r w:rsidR="00ED00E1">
        <w:t>assets</w:t>
      </w:r>
      <w:r w:rsidR="00F021C2">
        <w:t xml:space="preserve"> </w:t>
      </w:r>
      <w:r w:rsidR="00ED00E1">
        <w:t>could</w:t>
      </w:r>
      <w:r w:rsidR="001C2B1B">
        <w:t xml:space="preserve"> </w:t>
      </w:r>
      <w:r w:rsidR="00F021C2">
        <w:t>pay the pre</w:t>
      </w:r>
      <w:r w:rsidR="00E42E48">
        <w:t xml:space="preserve">ferential returns </w:t>
      </w:r>
      <w:r w:rsidR="00A87E1E">
        <w:t xml:space="preserve">before the 3-year maturity date, </w:t>
      </w:r>
      <w:r w:rsidR="002C341D">
        <w:t xml:space="preserve">and </w:t>
      </w:r>
      <w:r w:rsidR="00ED00E1">
        <w:t>such early</w:t>
      </w:r>
      <w:r w:rsidR="002C341D">
        <w:t xml:space="preserve"> </w:t>
      </w:r>
      <w:r w:rsidR="000218DD">
        <w:t>re</w:t>
      </w:r>
      <w:r w:rsidR="001200E4">
        <w:t>payment</w:t>
      </w:r>
      <w:r w:rsidR="00ED00E1">
        <w:t xml:space="preserve"> would terminate</w:t>
      </w:r>
      <w:r w:rsidR="00A87E1E">
        <w:t xml:space="preserve"> </w:t>
      </w:r>
      <w:r w:rsidR="002C341D">
        <w:t>the Fund</w:t>
      </w:r>
      <w:r>
        <w:t>’s obligation</w:t>
      </w:r>
      <w:r w:rsidR="002C341D">
        <w:t xml:space="preserve"> to make </w:t>
      </w:r>
      <w:r w:rsidR="00ED00E1">
        <w:t>further</w:t>
      </w:r>
      <w:r w:rsidR="002C341D">
        <w:t xml:space="preserve"> interest payments</w:t>
      </w:r>
      <w:r>
        <w:t>.</w:t>
      </w:r>
    </w:p>
    <w:p w14:paraId="5643E102" w14:textId="77777777" w:rsidR="007411E1" w:rsidRDefault="007411E1" w:rsidP="00D52F74">
      <w:pPr>
        <w:jc w:val="both"/>
      </w:pPr>
    </w:p>
    <w:p w14:paraId="15A9E947" w14:textId="77777777" w:rsidR="007411E1" w:rsidRDefault="007411E1" w:rsidP="00D52F74">
      <w:pPr>
        <w:jc w:val="both"/>
      </w:pPr>
    </w:p>
    <w:p w14:paraId="45A383CF" w14:textId="2FDE849A" w:rsidR="00BC14F3" w:rsidRDefault="00F96586" w:rsidP="00F96586">
      <w:pPr>
        <w:jc w:val="center"/>
        <w:rPr>
          <w:sz w:val="28"/>
          <w:szCs w:val="28"/>
        </w:rPr>
      </w:pPr>
      <w:r w:rsidRPr="00F96586">
        <w:rPr>
          <w:sz w:val="28"/>
          <w:szCs w:val="28"/>
        </w:rPr>
        <w:t>Pro Forma</w:t>
      </w:r>
    </w:p>
    <w:p w14:paraId="2C7C200B" w14:textId="77777777" w:rsidR="001C3270" w:rsidRPr="00F96586" w:rsidRDefault="001C3270" w:rsidP="00F96586">
      <w:pPr>
        <w:jc w:val="center"/>
        <w:rPr>
          <w:sz w:val="28"/>
          <w:szCs w:val="28"/>
        </w:rPr>
      </w:pPr>
    </w:p>
    <w:p w14:paraId="053A5F9E" w14:textId="77777777" w:rsidR="006D2C2D" w:rsidRDefault="006D2C2D" w:rsidP="00D52F74">
      <w:pPr>
        <w:jc w:val="both"/>
      </w:pPr>
    </w:p>
    <w:tbl>
      <w:tblPr>
        <w:tblW w:w="9616" w:type="dxa"/>
        <w:tblInd w:w="9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82"/>
        <w:gridCol w:w="1415"/>
        <w:gridCol w:w="981"/>
        <w:gridCol w:w="1213"/>
        <w:gridCol w:w="1294"/>
        <w:gridCol w:w="1569"/>
        <w:gridCol w:w="1200"/>
        <w:gridCol w:w="1162"/>
      </w:tblGrid>
      <w:tr w:rsidR="006D2C2D" w:rsidRPr="006D2C2D" w14:paraId="49BE1A0B" w14:textId="77777777" w:rsidTr="007B0877">
        <w:trPr>
          <w:trHeight w:val="520"/>
        </w:trPr>
        <w:tc>
          <w:tcPr>
            <w:tcW w:w="9616" w:type="dxa"/>
            <w:gridSpan w:val="8"/>
            <w:shd w:val="clear" w:color="000000" w:fill="B8CCE4"/>
            <w:noWrap/>
            <w:vAlign w:val="bottom"/>
            <w:hideMark/>
          </w:tcPr>
          <w:p w14:paraId="7132ED14" w14:textId="0D63F700" w:rsidR="006D2C2D" w:rsidRPr="00F96586" w:rsidRDefault="00F96586" w:rsidP="006D2C2D">
            <w:pPr>
              <w:jc w:val="center"/>
              <w:rPr>
                <w:rFonts w:ascii="Calibri" w:eastAsia="Times New Roman" w:hAnsi="Calibri" w:cs="Times New Roman"/>
                <w:b/>
                <w:bCs/>
                <w:color w:val="000000"/>
              </w:rPr>
            </w:pPr>
            <w:r w:rsidRPr="00F96586">
              <w:rPr>
                <w:rFonts w:ascii="Calibri" w:eastAsia="Times New Roman" w:hAnsi="Calibri" w:cs="Times New Roman"/>
                <w:b/>
                <w:bCs/>
                <w:color w:val="000000"/>
              </w:rPr>
              <w:t>C Squared Fund II</w:t>
            </w:r>
          </w:p>
        </w:tc>
      </w:tr>
      <w:tr w:rsidR="006D2C2D" w:rsidRPr="006D2C2D" w14:paraId="1EA74D41" w14:textId="77777777" w:rsidTr="007B0877">
        <w:trPr>
          <w:trHeight w:val="300"/>
        </w:trPr>
        <w:tc>
          <w:tcPr>
            <w:tcW w:w="782" w:type="dxa"/>
            <w:shd w:val="clear" w:color="auto" w:fill="auto"/>
            <w:noWrap/>
            <w:vAlign w:val="bottom"/>
            <w:hideMark/>
          </w:tcPr>
          <w:p w14:paraId="1CF9E28D"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415" w:type="dxa"/>
            <w:shd w:val="clear" w:color="auto" w:fill="auto"/>
            <w:noWrap/>
            <w:vAlign w:val="bottom"/>
            <w:hideMark/>
          </w:tcPr>
          <w:p w14:paraId="39750ACC" w14:textId="77777777" w:rsidR="006D2C2D" w:rsidRPr="006D2C2D" w:rsidRDefault="006D2C2D" w:rsidP="006D2C2D">
            <w:pPr>
              <w:rPr>
                <w:rFonts w:ascii="Calibri" w:eastAsia="Times New Roman" w:hAnsi="Calibri" w:cs="Times New Roman"/>
                <w:color w:val="000000"/>
                <w:sz w:val="20"/>
                <w:szCs w:val="20"/>
              </w:rPr>
            </w:pPr>
          </w:p>
        </w:tc>
        <w:tc>
          <w:tcPr>
            <w:tcW w:w="981" w:type="dxa"/>
            <w:shd w:val="clear" w:color="auto" w:fill="auto"/>
            <w:noWrap/>
            <w:vAlign w:val="bottom"/>
            <w:hideMark/>
          </w:tcPr>
          <w:p w14:paraId="5A2C0A33" w14:textId="77777777" w:rsidR="006D2C2D" w:rsidRPr="006D2C2D" w:rsidRDefault="006D2C2D" w:rsidP="006D2C2D">
            <w:pPr>
              <w:rPr>
                <w:rFonts w:ascii="Calibri" w:eastAsia="Times New Roman" w:hAnsi="Calibri" w:cs="Times New Roman"/>
                <w:color w:val="000000"/>
                <w:sz w:val="20"/>
                <w:szCs w:val="20"/>
              </w:rPr>
            </w:pPr>
          </w:p>
        </w:tc>
        <w:tc>
          <w:tcPr>
            <w:tcW w:w="1213" w:type="dxa"/>
            <w:shd w:val="clear" w:color="auto" w:fill="auto"/>
            <w:noWrap/>
            <w:vAlign w:val="bottom"/>
            <w:hideMark/>
          </w:tcPr>
          <w:p w14:paraId="66903B6A" w14:textId="77777777" w:rsidR="006D2C2D" w:rsidRPr="006D2C2D" w:rsidRDefault="006D2C2D" w:rsidP="006D2C2D">
            <w:pPr>
              <w:rPr>
                <w:rFonts w:ascii="Calibri" w:eastAsia="Times New Roman" w:hAnsi="Calibri" w:cs="Times New Roman"/>
                <w:color w:val="000000"/>
                <w:sz w:val="20"/>
                <w:szCs w:val="20"/>
              </w:rPr>
            </w:pPr>
          </w:p>
        </w:tc>
        <w:tc>
          <w:tcPr>
            <w:tcW w:w="1294" w:type="dxa"/>
            <w:shd w:val="clear" w:color="auto" w:fill="auto"/>
            <w:noWrap/>
            <w:vAlign w:val="bottom"/>
            <w:hideMark/>
          </w:tcPr>
          <w:p w14:paraId="46443922" w14:textId="77777777" w:rsidR="006D2C2D" w:rsidRPr="006D2C2D" w:rsidRDefault="006D2C2D" w:rsidP="006D2C2D">
            <w:pPr>
              <w:rPr>
                <w:rFonts w:ascii="Calibri" w:eastAsia="Times New Roman" w:hAnsi="Calibri" w:cs="Times New Roman"/>
                <w:color w:val="000000"/>
                <w:sz w:val="20"/>
                <w:szCs w:val="20"/>
              </w:rPr>
            </w:pPr>
          </w:p>
        </w:tc>
        <w:tc>
          <w:tcPr>
            <w:tcW w:w="1569" w:type="dxa"/>
            <w:shd w:val="clear" w:color="auto" w:fill="auto"/>
            <w:noWrap/>
            <w:vAlign w:val="bottom"/>
            <w:hideMark/>
          </w:tcPr>
          <w:p w14:paraId="4250AF35" w14:textId="77777777" w:rsidR="006D2C2D" w:rsidRPr="006D2C2D" w:rsidRDefault="006D2C2D" w:rsidP="006D2C2D">
            <w:pPr>
              <w:rPr>
                <w:rFonts w:ascii="Calibri" w:eastAsia="Times New Roman" w:hAnsi="Calibri" w:cs="Times New Roman"/>
                <w:color w:val="000000"/>
                <w:sz w:val="20"/>
                <w:szCs w:val="20"/>
              </w:rPr>
            </w:pPr>
          </w:p>
        </w:tc>
        <w:tc>
          <w:tcPr>
            <w:tcW w:w="1200" w:type="dxa"/>
            <w:shd w:val="clear" w:color="auto" w:fill="auto"/>
            <w:noWrap/>
            <w:vAlign w:val="bottom"/>
            <w:hideMark/>
          </w:tcPr>
          <w:p w14:paraId="2C5E66A3"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3C9441A6"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50755527" w14:textId="77777777" w:rsidTr="007B0877">
        <w:trPr>
          <w:trHeight w:val="320"/>
        </w:trPr>
        <w:tc>
          <w:tcPr>
            <w:tcW w:w="782" w:type="dxa"/>
            <w:shd w:val="clear" w:color="auto" w:fill="auto"/>
            <w:noWrap/>
            <w:vAlign w:val="bottom"/>
            <w:hideMark/>
          </w:tcPr>
          <w:p w14:paraId="134B8930" w14:textId="4F076961" w:rsidR="006D2C2D" w:rsidRPr="006D2C2D" w:rsidRDefault="006D2C2D" w:rsidP="00F96586">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415" w:type="dxa"/>
            <w:shd w:val="clear" w:color="auto" w:fill="auto"/>
            <w:noWrap/>
            <w:vAlign w:val="bottom"/>
            <w:hideMark/>
          </w:tcPr>
          <w:p w14:paraId="53DAB05B" w14:textId="77777777" w:rsidR="006D2C2D" w:rsidRPr="006D2C2D" w:rsidRDefault="006D2C2D" w:rsidP="006D2C2D">
            <w:pPr>
              <w:rPr>
                <w:rFonts w:ascii="Calibri" w:eastAsia="Times New Roman" w:hAnsi="Calibri" w:cs="Times New Roman"/>
                <w:color w:val="000000"/>
                <w:sz w:val="20"/>
                <w:szCs w:val="20"/>
              </w:rPr>
            </w:pPr>
          </w:p>
        </w:tc>
        <w:tc>
          <w:tcPr>
            <w:tcW w:w="981" w:type="dxa"/>
            <w:shd w:val="clear" w:color="auto" w:fill="auto"/>
            <w:noWrap/>
            <w:vAlign w:val="bottom"/>
            <w:hideMark/>
          </w:tcPr>
          <w:p w14:paraId="07AC7C90" w14:textId="77777777" w:rsidR="006D2C2D" w:rsidRPr="006D2C2D" w:rsidRDefault="006D2C2D" w:rsidP="006D2C2D">
            <w:pPr>
              <w:rPr>
                <w:rFonts w:ascii="Calibri" w:eastAsia="Times New Roman" w:hAnsi="Calibri" w:cs="Times New Roman"/>
                <w:color w:val="000000"/>
                <w:sz w:val="20"/>
                <w:szCs w:val="20"/>
              </w:rPr>
            </w:pPr>
          </w:p>
        </w:tc>
        <w:tc>
          <w:tcPr>
            <w:tcW w:w="1213" w:type="dxa"/>
            <w:shd w:val="clear" w:color="auto" w:fill="auto"/>
            <w:noWrap/>
            <w:vAlign w:val="bottom"/>
            <w:hideMark/>
          </w:tcPr>
          <w:p w14:paraId="7F334A32" w14:textId="77777777" w:rsidR="006D2C2D" w:rsidRPr="006D2C2D" w:rsidRDefault="006D2C2D" w:rsidP="006D2C2D">
            <w:pPr>
              <w:rPr>
                <w:rFonts w:ascii="Calibri" w:eastAsia="Times New Roman" w:hAnsi="Calibri" w:cs="Times New Roman"/>
                <w:color w:val="000000"/>
                <w:sz w:val="20"/>
                <w:szCs w:val="20"/>
              </w:rPr>
            </w:pPr>
          </w:p>
        </w:tc>
        <w:tc>
          <w:tcPr>
            <w:tcW w:w="1294" w:type="dxa"/>
            <w:shd w:val="clear" w:color="auto" w:fill="auto"/>
            <w:noWrap/>
            <w:vAlign w:val="bottom"/>
            <w:hideMark/>
          </w:tcPr>
          <w:p w14:paraId="6DB24E9B" w14:textId="77777777" w:rsidR="006D2C2D" w:rsidRPr="006D2C2D" w:rsidRDefault="006D2C2D" w:rsidP="006D2C2D">
            <w:pPr>
              <w:rPr>
                <w:rFonts w:ascii="Calibri" w:eastAsia="Times New Roman" w:hAnsi="Calibri" w:cs="Times New Roman"/>
                <w:color w:val="000000"/>
                <w:sz w:val="20"/>
                <w:szCs w:val="20"/>
              </w:rPr>
            </w:pPr>
          </w:p>
        </w:tc>
        <w:tc>
          <w:tcPr>
            <w:tcW w:w="1569" w:type="dxa"/>
            <w:shd w:val="clear" w:color="auto" w:fill="auto"/>
            <w:noWrap/>
            <w:vAlign w:val="bottom"/>
            <w:hideMark/>
          </w:tcPr>
          <w:p w14:paraId="6C7E869E" w14:textId="77777777" w:rsidR="006D2C2D" w:rsidRPr="006D2C2D" w:rsidRDefault="006D2C2D" w:rsidP="006D2C2D">
            <w:pPr>
              <w:rPr>
                <w:rFonts w:ascii="Calibri" w:eastAsia="Times New Roman" w:hAnsi="Calibri" w:cs="Times New Roman"/>
                <w:color w:val="000000"/>
                <w:sz w:val="20"/>
                <w:szCs w:val="20"/>
              </w:rPr>
            </w:pPr>
          </w:p>
        </w:tc>
        <w:tc>
          <w:tcPr>
            <w:tcW w:w="1200" w:type="dxa"/>
            <w:shd w:val="clear" w:color="auto" w:fill="auto"/>
            <w:noWrap/>
            <w:vAlign w:val="bottom"/>
            <w:hideMark/>
          </w:tcPr>
          <w:p w14:paraId="4CFF5468"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7A56011B"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5C1DA840" w14:textId="77777777" w:rsidTr="007B0877">
        <w:trPr>
          <w:trHeight w:val="300"/>
        </w:trPr>
        <w:tc>
          <w:tcPr>
            <w:tcW w:w="2197" w:type="dxa"/>
            <w:gridSpan w:val="2"/>
            <w:shd w:val="clear" w:color="000000" w:fill="B8CCE4"/>
            <w:noWrap/>
            <w:vAlign w:val="bottom"/>
            <w:hideMark/>
          </w:tcPr>
          <w:p w14:paraId="4050AC2F" w14:textId="6B612F48" w:rsidR="006D2C2D" w:rsidRPr="00F96586" w:rsidRDefault="006D2C2D" w:rsidP="006D2C2D">
            <w:pPr>
              <w:rPr>
                <w:rFonts w:ascii="Calibri" w:eastAsia="Times New Roman" w:hAnsi="Calibri" w:cs="Times New Roman"/>
                <w:b/>
                <w:bCs/>
                <w:color w:val="000000"/>
                <w:sz w:val="20"/>
                <w:szCs w:val="20"/>
              </w:rPr>
            </w:pPr>
            <w:r w:rsidRPr="00F96586">
              <w:rPr>
                <w:rFonts w:ascii="Calibri" w:eastAsia="Times New Roman" w:hAnsi="Calibri" w:cs="Times New Roman"/>
                <w:b/>
                <w:bCs/>
                <w:color w:val="000000"/>
                <w:sz w:val="20"/>
                <w:szCs w:val="20"/>
              </w:rPr>
              <w:lastRenderedPageBreak/>
              <w:t>Exit in 2 Years</w:t>
            </w:r>
          </w:p>
        </w:tc>
        <w:tc>
          <w:tcPr>
            <w:tcW w:w="981" w:type="dxa"/>
            <w:shd w:val="clear" w:color="auto" w:fill="auto"/>
            <w:noWrap/>
            <w:vAlign w:val="bottom"/>
            <w:hideMark/>
          </w:tcPr>
          <w:p w14:paraId="71EA59F1"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213" w:type="dxa"/>
            <w:shd w:val="clear" w:color="auto" w:fill="auto"/>
            <w:noWrap/>
            <w:vAlign w:val="bottom"/>
            <w:hideMark/>
          </w:tcPr>
          <w:p w14:paraId="46896EB5"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294" w:type="dxa"/>
            <w:shd w:val="clear" w:color="auto" w:fill="auto"/>
            <w:noWrap/>
            <w:vAlign w:val="bottom"/>
            <w:hideMark/>
          </w:tcPr>
          <w:p w14:paraId="2168EED9"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569" w:type="dxa"/>
            <w:shd w:val="clear" w:color="auto" w:fill="auto"/>
            <w:noWrap/>
            <w:vAlign w:val="bottom"/>
            <w:hideMark/>
          </w:tcPr>
          <w:p w14:paraId="519FAD2F"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200" w:type="dxa"/>
            <w:shd w:val="clear" w:color="auto" w:fill="auto"/>
            <w:noWrap/>
            <w:vAlign w:val="bottom"/>
            <w:hideMark/>
          </w:tcPr>
          <w:p w14:paraId="75C3C04F"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162" w:type="dxa"/>
            <w:shd w:val="clear" w:color="auto" w:fill="auto"/>
            <w:noWrap/>
            <w:vAlign w:val="bottom"/>
            <w:hideMark/>
          </w:tcPr>
          <w:p w14:paraId="71B5878A"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0AA32D62" w14:textId="77777777" w:rsidTr="007B0877">
        <w:trPr>
          <w:trHeight w:val="300"/>
        </w:trPr>
        <w:tc>
          <w:tcPr>
            <w:tcW w:w="782" w:type="dxa"/>
            <w:shd w:val="clear" w:color="auto" w:fill="DBE5F1" w:themeFill="accent1" w:themeFillTint="33"/>
            <w:noWrap/>
            <w:vAlign w:val="bottom"/>
            <w:hideMark/>
          </w:tcPr>
          <w:p w14:paraId="78CC8779"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415" w:type="dxa"/>
            <w:shd w:val="clear" w:color="auto" w:fill="DBE5F1" w:themeFill="accent1" w:themeFillTint="33"/>
            <w:noWrap/>
            <w:vAlign w:val="bottom"/>
            <w:hideMark/>
          </w:tcPr>
          <w:p w14:paraId="59762032" w14:textId="69BB96E3" w:rsidR="006D2C2D" w:rsidRPr="00F96586" w:rsidRDefault="006D2C2D" w:rsidP="006D2C2D">
            <w:pPr>
              <w:jc w:val="center"/>
              <w:rPr>
                <w:rFonts w:ascii="Calibri" w:eastAsia="Times New Roman" w:hAnsi="Calibri" w:cs="Times New Roman"/>
                <w:b/>
                <w:bCs/>
                <w:color w:val="000000"/>
                <w:sz w:val="20"/>
                <w:szCs w:val="20"/>
              </w:rPr>
            </w:pPr>
            <w:r w:rsidRPr="00F96586">
              <w:rPr>
                <w:rFonts w:ascii="Calibri" w:eastAsia="Times New Roman" w:hAnsi="Calibri" w:cs="Times New Roman"/>
                <w:b/>
                <w:bCs/>
                <w:color w:val="000000"/>
                <w:sz w:val="20"/>
                <w:szCs w:val="20"/>
              </w:rPr>
              <w:t>Investment</w:t>
            </w:r>
            <w:r w:rsidR="00F96586">
              <w:rPr>
                <w:rFonts w:ascii="Calibri" w:eastAsia="Times New Roman" w:hAnsi="Calibri" w:cs="Times New Roman"/>
                <w:b/>
                <w:bCs/>
                <w:color w:val="000000"/>
                <w:sz w:val="20"/>
                <w:szCs w:val="20"/>
              </w:rPr>
              <w:t xml:space="preserve"> Amount</w:t>
            </w:r>
          </w:p>
        </w:tc>
        <w:tc>
          <w:tcPr>
            <w:tcW w:w="981" w:type="dxa"/>
            <w:shd w:val="clear" w:color="auto" w:fill="DBE5F1" w:themeFill="accent1" w:themeFillTint="33"/>
            <w:noWrap/>
            <w:vAlign w:val="bottom"/>
            <w:hideMark/>
          </w:tcPr>
          <w:p w14:paraId="23BE0617" w14:textId="52210E50" w:rsidR="006D2C2D" w:rsidRPr="006D2C2D" w:rsidRDefault="006D2C2D" w:rsidP="006D2C2D">
            <w:pPr>
              <w:jc w:val="center"/>
              <w:rPr>
                <w:rFonts w:ascii="Calibri" w:eastAsia="Times New Roman" w:hAnsi="Calibri" w:cs="Times New Roman"/>
                <w:b/>
                <w:bCs/>
                <w:color w:val="000000"/>
                <w:sz w:val="20"/>
                <w:szCs w:val="20"/>
                <w:u w:val="single"/>
              </w:rPr>
            </w:pPr>
            <w:r w:rsidRPr="00F96586">
              <w:rPr>
                <w:rFonts w:ascii="Calibri" w:eastAsia="Times New Roman" w:hAnsi="Calibri" w:cs="Times New Roman"/>
                <w:b/>
                <w:bCs/>
                <w:color w:val="000000"/>
                <w:sz w:val="20"/>
                <w:szCs w:val="20"/>
              </w:rPr>
              <w:t>Interest</w:t>
            </w:r>
            <w:r w:rsidR="00F96586">
              <w:rPr>
                <w:rFonts w:ascii="Calibri" w:eastAsia="Times New Roman" w:hAnsi="Calibri" w:cs="Times New Roman"/>
                <w:b/>
                <w:bCs/>
                <w:color w:val="000000"/>
                <w:sz w:val="20"/>
                <w:szCs w:val="20"/>
              </w:rPr>
              <w:t xml:space="preserve"> Rate</w:t>
            </w:r>
          </w:p>
        </w:tc>
        <w:tc>
          <w:tcPr>
            <w:tcW w:w="1213" w:type="dxa"/>
            <w:shd w:val="clear" w:color="auto" w:fill="DBE5F1" w:themeFill="accent1" w:themeFillTint="33"/>
            <w:noWrap/>
            <w:vAlign w:val="bottom"/>
            <w:hideMark/>
          </w:tcPr>
          <w:p w14:paraId="4BFC77B9" w14:textId="6CB365FE" w:rsidR="006D2C2D" w:rsidRPr="00F96586" w:rsidRDefault="00F96586" w:rsidP="006D2C2D">
            <w:pPr>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Interest Received</w:t>
            </w:r>
          </w:p>
        </w:tc>
        <w:tc>
          <w:tcPr>
            <w:tcW w:w="1294" w:type="dxa"/>
            <w:shd w:val="clear" w:color="auto" w:fill="DBE5F1" w:themeFill="accent1" w:themeFillTint="33"/>
            <w:noWrap/>
            <w:vAlign w:val="bottom"/>
            <w:hideMark/>
          </w:tcPr>
          <w:p w14:paraId="2F89C61B" w14:textId="32190973" w:rsidR="006D2C2D" w:rsidRPr="00F96586" w:rsidRDefault="00F96586" w:rsidP="006D2C2D">
            <w:pPr>
              <w:jc w:val="center"/>
              <w:rPr>
                <w:rFonts w:ascii="Calibri" w:eastAsia="Times New Roman" w:hAnsi="Calibri" w:cs="Times New Roman"/>
                <w:b/>
                <w:bCs/>
                <w:color w:val="000000"/>
                <w:sz w:val="20"/>
                <w:szCs w:val="20"/>
              </w:rPr>
            </w:pPr>
            <w:r w:rsidRPr="00F96586">
              <w:rPr>
                <w:rFonts w:ascii="Calibri" w:eastAsia="Times New Roman" w:hAnsi="Calibri" w:cs="Times New Roman"/>
                <w:b/>
                <w:bCs/>
                <w:color w:val="000000"/>
                <w:sz w:val="20"/>
                <w:szCs w:val="20"/>
              </w:rPr>
              <w:t>Preference Rate</w:t>
            </w:r>
          </w:p>
        </w:tc>
        <w:tc>
          <w:tcPr>
            <w:tcW w:w="1569" w:type="dxa"/>
            <w:shd w:val="clear" w:color="auto" w:fill="DBE5F1" w:themeFill="accent1" w:themeFillTint="33"/>
            <w:noWrap/>
            <w:vAlign w:val="bottom"/>
            <w:hideMark/>
          </w:tcPr>
          <w:p w14:paraId="5381C1BD" w14:textId="754947E3" w:rsidR="006D2C2D" w:rsidRPr="00F96586" w:rsidRDefault="00F96586" w:rsidP="006D2C2D">
            <w:pPr>
              <w:jc w:val="center"/>
              <w:rPr>
                <w:rFonts w:ascii="Calibri" w:eastAsia="Times New Roman" w:hAnsi="Calibri" w:cs="Times New Roman"/>
                <w:b/>
                <w:bCs/>
                <w:color w:val="000000"/>
                <w:sz w:val="20"/>
                <w:szCs w:val="20"/>
              </w:rPr>
            </w:pPr>
            <w:r w:rsidRPr="00F96586">
              <w:rPr>
                <w:rFonts w:ascii="Calibri" w:eastAsia="Times New Roman" w:hAnsi="Calibri" w:cs="Times New Roman"/>
                <w:b/>
                <w:bCs/>
                <w:color w:val="000000"/>
                <w:sz w:val="20"/>
                <w:szCs w:val="20"/>
              </w:rPr>
              <w:t>Preference Amount</w:t>
            </w:r>
          </w:p>
        </w:tc>
        <w:tc>
          <w:tcPr>
            <w:tcW w:w="1200" w:type="dxa"/>
            <w:shd w:val="clear" w:color="auto" w:fill="DBE5F1" w:themeFill="accent1" w:themeFillTint="33"/>
            <w:noWrap/>
            <w:vAlign w:val="bottom"/>
            <w:hideMark/>
          </w:tcPr>
          <w:p w14:paraId="33F257E3" w14:textId="77777777" w:rsidR="006D2C2D" w:rsidRPr="00F96586" w:rsidRDefault="006D2C2D" w:rsidP="006D2C2D">
            <w:pPr>
              <w:jc w:val="center"/>
              <w:rPr>
                <w:rFonts w:ascii="Calibri" w:eastAsia="Times New Roman" w:hAnsi="Calibri" w:cs="Times New Roman"/>
                <w:b/>
                <w:bCs/>
                <w:color w:val="000000"/>
                <w:sz w:val="20"/>
                <w:szCs w:val="20"/>
              </w:rPr>
            </w:pPr>
            <w:r w:rsidRPr="00F96586">
              <w:rPr>
                <w:rFonts w:ascii="Calibri" w:eastAsia="Times New Roman" w:hAnsi="Calibri" w:cs="Times New Roman"/>
                <w:b/>
                <w:bCs/>
                <w:color w:val="000000"/>
                <w:sz w:val="20"/>
                <w:szCs w:val="20"/>
              </w:rPr>
              <w:t>Total Return</w:t>
            </w:r>
          </w:p>
        </w:tc>
        <w:tc>
          <w:tcPr>
            <w:tcW w:w="1162" w:type="dxa"/>
            <w:shd w:val="clear" w:color="auto" w:fill="DBE5F1" w:themeFill="accent1" w:themeFillTint="33"/>
            <w:noWrap/>
            <w:vAlign w:val="bottom"/>
            <w:hideMark/>
          </w:tcPr>
          <w:p w14:paraId="73226C57" w14:textId="1B1AAF16" w:rsidR="006D2C2D" w:rsidRPr="00F96586" w:rsidRDefault="00F96586" w:rsidP="006D2C2D">
            <w:pPr>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Return on Investment</w:t>
            </w:r>
          </w:p>
        </w:tc>
      </w:tr>
      <w:tr w:rsidR="006D2C2D" w:rsidRPr="006D2C2D" w14:paraId="6892825C" w14:textId="77777777" w:rsidTr="007B0877">
        <w:trPr>
          <w:trHeight w:val="300"/>
        </w:trPr>
        <w:tc>
          <w:tcPr>
            <w:tcW w:w="782" w:type="dxa"/>
            <w:shd w:val="clear" w:color="auto" w:fill="auto"/>
            <w:noWrap/>
            <w:vAlign w:val="bottom"/>
            <w:hideMark/>
          </w:tcPr>
          <w:p w14:paraId="3110D21C"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Year 1</w:t>
            </w:r>
          </w:p>
        </w:tc>
        <w:tc>
          <w:tcPr>
            <w:tcW w:w="1415" w:type="dxa"/>
            <w:shd w:val="clear" w:color="auto" w:fill="auto"/>
            <w:noWrap/>
            <w:vAlign w:val="bottom"/>
            <w:hideMark/>
          </w:tcPr>
          <w:p w14:paraId="6D5936EA"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$100,000 </w:t>
            </w:r>
          </w:p>
        </w:tc>
        <w:tc>
          <w:tcPr>
            <w:tcW w:w="981" w:type="dxa"/>
            <w:shd w:val="clear" w:color="auto" w:fill="auto"/>
            <w:noWrap/>
            <w:vAlign w:val="bottom"/>
            <w:hideMark/>
          </w:tcPr>
          <w:p w14:paraId="129C986F"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9%</w:t>
            </w:r>
          </w:p>
        </w:tc>
        <w:tc>
          <w:tcPr>
            <w:tcW w:w="1213" w:type="dxa"/>
            <w:shd w:val="clear" w:color="auto" w:fill="auto"/>
            <w:noWrap/>
            <w:vAlign w:val="bottom"/>
            <w:hideMark/>
          </w:tcPr>
          <w:p w14:paraId="1C90A3AE"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$9,000 </w:t>
            </w:r>
          </w:p>
        </w:tc>
        <w:tc>
          <w:tcPr>
            <w:tcW w:w="1294" w:type="dxa"/>
            <w:shd w:val="clear" w:color="auto" w:fill="auto"/>
            <w:noWrap/>
            <w:vAlign w:val="bottom"/>
            <w:hideMark/>
          </w:tcPr>
          <w:p w14:paraId="73E41D61" w14:textId="77777777" w:rsidR="006D2C2D" w:rsidRPr="006D2C2D" w:rsidRDefault="006D2C2D" w:rsidP="006D2C2D">
            <w:pPr>
              <w:rPr>
                <w:rFonts w:ascii="Calibri" w:eastAsia="Times New Roman" w:hAnsi="Calibri" w:cs="Times New Roman"/>
                <w:color w:val="000000"/>
                <w:sz w:val="20"/>
                <w:szCs w:val="20"/>
              </w:rPr>
            </w:pPr>
          </w:p>
        </w:tc>
        <w:tc>
          <w:tcPr>
            <w:tcW w:w="1569" w:type="dxa"/>
            <w:shd w:val="clear" w:color="auto" w:fill="auto"/>
            <w:noWrap/>
            <w:vAlign w:val="bottom"/>
            <w:hideMark/>
          </w:tcPr>
          <w:p w14:paraId="114803E8" w14:textId="77777777" w:rsidR="006D2C2D" w:rsidRPr="006D2C2D" w:rsidRDefault="006D2C2D" w:rsidP="006D2C2D">
            <w:pPr>
              <w:rPr>
                <w:rFonts w:ascii="Calibri" w:eastAsia="Times New Roman" w:hAnsi="Calibri" w:cs="Times New Roman"/>
                <w:color w:val="000000"/>
                <w:sz w:val="20"/>
                <w:szCs w:val="20"/>
              </w:rPr>
            </w:pPr>
          </w:p>
        </w:tc>
        <w:tc>
          <w:tcPr>
            <w:tcW w:w="1200" w:type="dxa"/>
            <w:shd w:val="clear" w:color="auto" w:fill="auto"/>
            <w:noWrap/>
            <w:vAlign w:val="bottom"/>
            <w:hideMark/>
          </w:tcPr>
          <w:p w14:paraId="12CAA3E4"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02FE15AF"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75302E40" w14:textId="77777777" w:rsidTr="007B0877">
        <w:trPr>
          <w:trHeight w:val="300"/>
        </w:trPr>
        <w:tc>
          <w:tcPr>
            <w:tcW w:w="782" w:type="dxa"/>
            <w:shd w:val="clear" w:color="auto" w:fill="auto"/>
            <w:noWrap/>
            <w:vAlign w:val="bottom"/>
            <w:hideMark/>
          </w:tcPr>
          <w:p w14:paraId="579FEE92"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Year 2</w:t>
            </w:r>
          </w:p>
        </w:tc>
        <w:tc>
          <w:tcPr>
            <w:tcW w:w="1415" w:type="dxa"/>
            <w:shd w:val="clear" w:color="auto" w:fill="auto"/>
            <w:noWrap/>
            <w:vAlign w:val="bottom"/>
            <w:hideMark/>
          </w:tcPr>
          <w:p w14:paraId="2D903E24" w14:textId="77777777" w:rsidR="006D2C2D" w:rsidRPr="006D2C2D" w:rsidRDefault="006D2C2D" w:rsidP="006D2C2D">
            <w:pPr>
              <w:rPr>
                <w:rFonts w:ascii="Calibri" w:eastAsia="Times New Roman" w:hAnsi="Calibri" w:cs="Times New Roman"/>
                <w:color w:val="000000"/>
                <w:sz w:val="20"/>
                <w:szCs w:val="20"/>
              </w:rPr>
            </w:pPr>
          </w:p>
        </w:tc>
        <w:tc>
          <w:tcPr>
            <w:tcW w:w="981" w:type="dxa"/>
            <w:shd w:val="clear" w:color="auto" w:fill="auto"/>
            <w:noWrap/>
            <w:vAlign w:val="bottom"/>
            <w:hideMark/>
          </w:tcPr>
          <w:p w14:paraId="11ACC286"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9%</w:t>
            </w:r>
          </w:p>
        </w:tc>
        <w:tc>
          <w:tcPr>
            <w:tcW w:w="1213" w:type="dxa"/>
            <w:shd w:val="clear" w:color="auto" w:fill="auto"/>
            <w:noWrap/>
            <w:vAlign w:val="bottom"/>
            <w:hideMark/>
          </w:tcPr>
          <w:p w14:paraId="2BAF412F"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$9,000 </w:t>
            </w:r>
          </w:p>
        </w:tc>
        <w:tc>
          <w:tcPr>
            <w:tcW w:w="1294" w:type="dxa"/>
            <w:shd w:val="clear" w:color="auto" w:fill="auto"/>
            <w:noWrap/>
            <w:vAlign w:val="bottom"/>
            <w:hideMark/>
          </w:tcPr>
          <w:p w14:paraId="7D646BE2"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1.25</w:t>
            </w:r>
          </w:p>
        </w:tc>
        <w:tc>
          <w:tcPr>
            <w:tcW w:w="1569" w:type="dxa"/>
            <w:shd w:val="clear" w:color="auto" w:fill="auto"/>
            <w:noWrap/>
            <w:vAlign w:val="bottom"/>
            <w:hideMark/>
          </w:tcPr>
          <w:p w14:paraId="108BA5B4"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$125,000 </w:t>
            </w:r>
          </w:p>
        </w:tc>
        <w:tc>
          <w:tcPr>
            <w:tcW w:w="1200" w:type="dxa"/>
            <w:shd w:val="clear" w:color="auto" w:fill="auto"/>
            <w:noWrap/>
            <w:vAlign w:val="bottom"/>
            <w:hideMark/>
          </w:tcPr>
          <w:p w14:paraId="5860B3BF"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10DC798F"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0C60FF15" w14:textId="77777777" w:rsidTr="007B0877">
        <w:trPr>
          <w:trHeight w:val="320"/>
        </w:trPr>
        <w:tc>
          <w:tcPr>
            <w:tcW w:w="782" w:type="dxa"/>
            <w:shd w:val="clear" w:color="auto" w:fill="auto"/>
            <w:noWrap/>
            <w:vAlign w:val="bottom"/>
            <w:hideMark/>
          </w:tcPr>
          <w:p w14:paraId="546B3C25"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Total:</w:t>
            </w:r>
          </w:p>
        </w:tc>
        <w:tc>
          <w:tcPr>
            <w:tcW w:w="1415" w:type="dxa"/>
            <w:shd w:val="clear" w:color="auto" w:fill="auto"/>
            <w:noWrap/>
            <w:vAlign w:val="bottom"/>
            <w:hideMark/>
          </w:tcPr>
          <w:p w14:paraId="30EF2AB0"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981" w:type="dxa"/>
            <w:shd w:val="clear" w:color="auto" w:fill="auto"/>
            <w:noWrap/>
            <w:vAlign w:val="bottom"/>
            <w:hideMark/>
          </w:tcPr>
          <w:p w14:paraId="62457435"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213" w:type="dxa"/>
            <w:shd w:val="clear" w:color="auto" w:fill="auto"/>
            <w:noWrap/>
            <w:vAlign w:val="bottom"/>
            <w:hideMark/>
          </w:tcPr>
          <w:p w14:paraId="1D880007"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$18,000 </w:t>
            </w:r>
          </w:p>
        </w:tc>
        <w:tc>
          <w:tcPr>
            <w:tcW w:w="1294" w:type="dxa"/>
            <w:shd w:val="clear" w:color="auto" w:fill="auto"/>
            <w:noWrap/>
            <w:vAlign w:val="bottom"/>
            <w:hideMark/>
          </w:tcPr>
          <w:p w14:paraId="0575E02B"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569" w:type="dxa"/>
            <w:shd w:val="clear" w:color="auto" w:fill="auto"/>
            <w:noWrap/>
            <w:vAlign w:val="bottom"/>
            <w:hideMark/>
          </w:tcPr>
          <w:p w14:paraId="16257A03"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$125,000 </w:t>
            </w:r>
          </w:p>
        </w:tc>
        <w:tc>
          <w:tcPr>
            <w:tcW w:w="1200" w:type="dxa"/>
            <w:shd w:val="clear" w:color="auto" w:fill="auto"/>
            <w:noWrap/>
            <w:vAlign w:val="bottom"/>
            <w:hideMark/>
          </w:tcPr>
          <w:p w14:paraId="36C674E5"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$143,000 </w:t>
            </w:r>
          </w:p>
        </w:tc>
        <w:tc>
          <w:tcPr>
            <w:tcW w:w="1162" w:type="dxa"/>
            <w:shd w:val="clear" w:color="auto" w:fill="auto"/>
            <w:noWrap/>
            <w:vAlign w:val="bottom"/>
            <w:hideMark/>
          </w:tcPr>
          <w:p w14:paraId="767F4AAE"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43%</w:t>
            </w:r>
          </w:p>
        </w:tc>
      </w:tr>
      <w:tr w:rsidR="006D2C2D" w:rsidRPr="006D2C2D" w14:paraId="5EAF50CC" w14:textId="77777777" w:rsidTr="007B0877">
        <w:trPr>
          <w:trHeight w:val="300"/>
        </w:trPr>
        <w:tc>
          <w:tcPr>
            <w:tcW w:w="782" w:type="dxa"/>
            <w:shd w:val="clear" w:color="auto" w:fill="auto"/>
            <w:noWrap/>
            <w:vAlign w:val="bottom"/>
            <w:hideMark/>
          </w:tcPr>
          <w:p w14:paraId="00268480"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415" w:type="dxa"/>
            <w:shd w:val="clear" w:color="auto" w:fill="auto"/>
            <w:noWrap/>
            <w:vAlign w:val="bottom"/>
            <w:hideMark/>
          </w:tcPr>
          <w:p w14:paraId="60B5DAFF" w14:textId="77777777" w:rsidR="006D2C2D" w:rsidRPr="006D2C2D" w:rsidRDefault="006D2C2D" w:rsidP="006D2C2D">
            <w:pPr>
              <w:rPr>
                <w:rFonts w:ascii="Calibri" w:eastAsia="Times New Roman" w:hAnsi="Calibri" w:cs="Times New Roman"/>
                <w:color w:val="000000"/>
                <w:sz w:val="20"/>
                <w:szCs w:val="20"/>
              </w:rPr>
            </w:pPr>
          </w:p>
        </w:tc>
        <w:tc>
          <w:tcPr>
            <w:tcW w:w="981" w:type="dxa"/>
            <w:shd w:val="clear" w:color="auto" w:fill="auto"/>
            <w:noWrap/>
            <w:vAlign w:val="bottom"/>
            <w:hideMark/>
          </w:tcPr>
          <w:p w14:paraId="3B9F40D4" w14:textId="77777777" w:rsidR="006D2C2D" w:rsidRPr="006D2C2D" w:rsidRDefault="006D2C2D" w:rsidP="006D2C2D">
            <w:pPr>
              <w:rPr>
                <w:rFonts w:ascii="Calibri" w:eastAsia="Times New Roman" w:hAnsi="Calibri" w:cs="Times New Roman"/>
                <w:color w:val="000000"/>
                <w:sz w:val="20"/>
                <w:szCs w:val="20"/>
              </w:rPr>
            </w:pPr>
          </w:p>
        </w:tc>
        <w:tc>
          <w:tcPr>
            <w:tcW w:w="1213" w:type="dxa"/>
            <w:shd w:val="clear" w:color="auto" w:fill="auto"/>
            <w:noWrap/>
            <w:vAlign w:val="bottom"/>
            <w:hideMark/>
          </w:tcPr>
          <w:p w14:paraId="6786E539" w14:textId="77777777" w:rsidR="006D2C2D" w:rsidRPr="006D2C2D" w:rsidRDefault="006D2C2D" w:rsidP="006D2C2D">
            <w:pPr>
              <w:rPr>
                <w:rFonts w:ascii="Calibri" w:eastAsia="Times New Roman" w:hAnsi="Calibri" w:cs="Times New Roman"/>
                <w:color w:val="000000"/>
                <w:sz w:val="20"/>
                <w:szCs w:val="20"/>
              </w:rPr>
            </w:pPr>
          </w:p>
        </w:tc>
        <w:tc>
          <w:tcPr>
            <w:tcW w:w="1294" w:type="dxa"/>
            <w:shd w:val="clear" w:color="auto" w:fill="auto"/>
            <w:noWrap/>
            <w:vAlign w:val="bottom"/>
            <w:hideMark/>
          </w:tcPr>
          <w:p w14:paraId="3D149E3D" w14:textId="77777777" w:rsidR="006D2C2D" w:rsidRPr="006D2C2D" w:rsidRDefault="006D2C2D" w:rsidP="006D2C2D">
            <w:pPr>
              <w:rPr>
                <w:rFonts w:ascii="Calibri" w:eastAsia="Times New Roman" w:hAnsi="Calibri" w:cs="Times New Roman"/>
                <w:color w:val="000000"/>
                <w:sz w:val="20"/>
                <w:szCs w:val="20"/>
              </w:rPr>
            </w:pPr>
          </w:p>
        </w:tc>
        <w:tc>
          <w:tcPr>
            <w:tcW w:w="1569" w:type="dxa"/>
            <w:shd w:val="clear" w:color="auto" w:fill="auto"/>
            <w:noWrap/>
            <w:vAlign w:val="bottom"/>
            <w:hideMark/>
          </w:tcPr>
          <w:p w14:paraId="5B075E87" w14:textId="77777777" w:rsidR="006D2C2D" w:rsidRPr="006D2C2D" w:rsidRDefault="006D2C2D" w:rsidP="006D2C2D">
            <w:pPr>
              <w:rPr>
                <w:rFonts w:ascii="Calibri" w:eastAsia="Times New Roman" w:hAnsi="Calibri" w:cs="Times New Roman"/>
                <w:color w:val="000000"/>
                <w:sz w:val="20"/>
                <w:szCs w:val="20"/>
              </w:rPr>
            </w:pPr>
          </w:p>
        </w:tc>
        <w:tc>
          <w:tcPr>
            <w:tcW w:w="1200" w:type="dxa"/>
            <w:shd w:val="clear" w:color="auto" w:fill="auto"/>
            <w:noWrap/>
            <w:vAlign w:val="bottom"/>
            <w:hideMark/>
          </w:tcPr>
          <w:p w14:paraId="44C24F1D"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6D61DEDA"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0767016B" w14:textId="77777777" w:rsidTr="007B0877">
        <w:trPr>
          <w:trHeight w:val="320"/>
        </w:trPr>
        <w:tc>
          <w:tcPr>
            <w:tcW w:w="782" w:type="dxa"/>
            <w:shd w:val="clear" w:color="auto" w:fill="auto"/>
            <w:noWrap/>
            <w:vAlign w:val="bottom"/>
            <w:hideMark/>
          </w:tcPr>
          <w:p w14:paraId="51A59203"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415" w:type="dxa"/>
            <w:shd w:val="clear" w:color="auto" w:fill="auto"/>
            <w:noWrap/>
            <w:vAlign w:val="bottom"/>
            <w:hideMark/>
          </w:tcPr>
          <w:p w14:paraId="57DF574D" w14:textId="77777777" w:rsidR="006D2C2D" w:rsidRPr="006D2C2D" w:rsidRDefault="006D2C2D" w:rsidP="006D2C2D">
            <w:pPr>
              <w:rPr>
                <w:rFonts w:ascii="Calibri" w:eastAsia="Times New Roman" w:hAnsi="Calibri" w:cs="Times New Roman"/>
                <w:color w:val="000000"/>
                <w:sz w:val="20"/>
                <w:szCs w:val="20"/>
              </w:rPr>
            </w:pPr>
          </w:p>
        </w:tc>
        <w:tc>
          <w:tcPr>
            <w:tcW w:w="981" w:type="dxa"/>
            <w:shd w:val="clear" w:color="auto" w:fill="auto"/>
            <w:noWrap/>
            <w:vAlign w:val="bottom"/>
            <w:hideMark/>
          </w:tcPr>
          <w:p w14:paraId="2E25197D" w14:textId="77777777" w:rsidR="006D2C2D" w:rsidRPr="006D2C2D" w:rsidRDefault="006D2C2D" w:rsidP="006D2C2D">
            <w:pPr>
              <w:rPr>
                <w:rFonts w:ascii="Calibri" w:eastAsia="Times New Roman" w:hAnsi="Calibri" w:cs="Times New Roman"/>
                <w:color w:val="000000"/>
                <w:sz w:val="20"/>
                <w:szCs w:val="20"/>
              </w:rPr>
            </w:pPr>
          </w:p>
        </w:tc>
        <w:tc>
          <w:tcPr>
            <w:tcW w:w="1213" w:type="dxa"/>
            <w:shd w:val="clear" w:color="auto" w:fill="auto"/>
            <w:noWrap/>
            <w:vAlign w:val="bottom"/>
            <w:hideMark/>
          </w:tcPr>
          <w:p w14:paraId="604F9531" w14:textId="77777777" w:rsidR="006D2C2D" w:rsidRPr="006D2C2D" w:rsidRDefault="006D2C2D" w:rsidP="006D2C2D">
            <w:pPr>
              <w:rPr>
                <w:rFonts w:ascii="Calibri" w:eastAsia="Times New Roman" w:hAnsi="Calibri" w:cs="Times New Roman"/>
                <w:color w:val="000000"/>
                <w:sz w:val="20"/>
                <w:szCs w:val="20"/>
              </w:rPr>
            </w:pPr>
          </w:p>
        </w:tc>
        <w:tc>
          <w:tcPr>
            <w:tcW w:w="1294" w:type="dxa"/>
            <w:shd w:val="clear" w:color="auto" w:fill="auto"/>
            <w:noWrap/>
            <w:vAlign w:val="bottom"/>
            <w:hideMark/>
          </w:tcPr>
          <w:p w14:paraId="681B6F43" w14:textId="77777777" w:rsidR="006D2C2D" w:rsidRPr="006D2C2D" w:rsidRDefault="006D2C2D" w:rsidP="006D2C2D">
            <w:pPr>
              <w:rPr>
                <w:rFonts w:ascii="Calibri" w:eastAsia="Times New Roman" w:hAnsi="Calibri" w:cs="Times New Roman"/>
                <w:color w:val="000000"/>
                <w:sz w:val="20"/>
                <w:szCs w:val="20"/>
              </w:rPr>
            </w:pPr>
          </w:p>
        </w:tc>
        <w:tc>
          <w:tcPr>
            <w:tcW w:w="1569" w:type="dxa"/>
            <w:shd w:val="clear" w:color="auto" w:fill="auto"/>
            <w:noWrap/>
            <w:vAlign w:val="bottom"/>
            <w:hideMark/>
          </w:tcPr>
          <w:p w14:paraId="7F883DD8" w14:textId="77777777" w:rsidR="006D2C2D" w:rsidRPr="006D2C2D" w:rsidRDefault="006D2C2D" w:rsidP="006D2C2D">
            <w:pPr>
              <w:rPr>
                <w:rFonts w:ascii="Calibri" w:eastAsia="Times New Roman" w:hAnsi="Calibri" w:cs="Times New Roman"/>
                <w:color w:val="000000"/>
                <w:sz w:val="20"/>
                <w:szCs w:val="20"/>
              </w:rPr>
            </w:pPr>
          </w:p>
        </w:tc>
        <w:tc>
          <w:tcPr>
            <w:tcW w:w="1200" w:type="dxa"/>
            <w:shd w:val="clear" w:color="auto" w:fill="auto"/>
            <w:noWrap/>
            <w:vAlign w:val="bottom"/>
            <w:hideMark/>
          </w:tcPr>
          <w:p w14:paraId="28B985E0"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7051A655"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3BCF028F" w14:textId="77777777" w:rsidTr="007B0877">
        <w:trPr>
          <w:trHeight w:val="300"/>
        </w:trPr>
        <w:tc>
          <w:tcPr>
            <w:tcW w:w="2197" w:type="dxa"/>
            <w:gridSpan w:val="2"/>
            <w:shd w:val="clear" w:color="000000" w:fill="B8CCE4"/>
            <w:noWrap/>
            <w:vAlign w:val="bottom"/>
            <w:hideMark/>
          </w:tcPr>
          <w:p w14:paraId="15AE2723" w14:textId="690AB84B" w:rsidR="006D2C2D" w:rsidRPr="00F96586" w:rsidRDefault="006D2C2D" w:rsidP="006D2C2D">
            <w:pPr>
              <w:rPr>
                <w:rFonts w:ascii="Calibri" w:eastAsia="Times New Roman" w:hAnsi="Calibri" w:cs="Times New Roman"/>
                <w:b/>
                <w:bCs/>
                <w:color w:val="000000"/>
                <w:sz w:val="20"/>
                <w:szCs w:val="20"/>
              </w:rPr>
            </w:pPr>
            <w:r w:rsidRPr="00F96586">
              <w:rPr>
                <w:rFonts w:ascii="Calibri" w:eastAsia="Times New Roman" w:hAnsi="Calibri" w:cs="Times New Roman"/>
                <w:b/>
                <w:bCs/>
                <w:color w:val="000000"/>
                <w:sz w:val="20"/>
                <w:szCs w:val="20"/>
              </w:rPr>
              <w:t>Exit in 4 Years</w:t>
            </w:r>
          </w:p>
        </w:tc>
        <w:tc>
          <w:tcPr>
            <w:tcW w:w="981" w:type="dxa"/>
            <w:shd w:val="clear" w:color="auto" w:fill="auto"/>
            <w:noWrap/>
            <w:vAlign w:val="bottom"/>
            <w:hideMark/>
          </w:tcPr>
          <w:p w14:paraId="55202535"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213" w:type="dxa"/>
            <w:shd w:val="clear" w:color="auto" w:fill="auto"/>
            <w:noWrap/>
            <w:vAlign w:val="bottom"/>
            <w:hideMark/>
          </w:tcPr>
          <w:p w14:paraId="4D4044A2"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294" w:type="dxa"/>
            <w:shd w:val="clear" w:color="auto" w:fill="auto"/>
            <w:noWrap/>
            <w:vAlign w:val="bottom"/>
            <w:hideMark/>
          </w:tcPr>
          <w:p w14:paraId="3595E7A6"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569" w:type="dxa"/>
            <w:shd w:val="clear" w:color="auto" w:fill="auto"/>
            <w:noWrap/>
            <w:vAlign w:val="bottom"/>
            <w:hideMark/>
          </w:tcPr>
          <w:p w14:paraId="52E49B41"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200" w:type="dxa"/>
            <w:shd w:val="clear" w:color="auto" w:fill="auto"/>
            <w:noWrap/>
            <w:vAlign w:val="bottom"/>
            <w:hideMark/>
          </w:tcPr>
          <w:p w14:paraId="2724DF30"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162" w:type="dxa"/>
            <w:shd w:val="clear" w:color="auto" w:fill="auto"/>
            <w:noWrap/>
            <w:vAlign w:val="bottom"/>
            <w:hideMark/>
          </w:tcPr>
          <w:p w14:paraId="4C92EE5B"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F96586" w:rsidRPr="006D2C2D" w14:paraId="434CB79D" w14:textId="77777777" w:rsidTr="007B0877">
        <w:trPr>
          <w:trHeight w:val="300"/>
        </w:trPr>
        <w:tc>
          <w:tcPr>
            <w:tcW w:w="782" w:type="dxa"/>
            <w:shd w:val="clear" w:color="auto" w:fill="DBE5F1" w:themeFill="accent1" w:themeFillTint="33"/>
            <w:noWrap/>
            <w:vAlign w:val="bottom"/>
            <w:hideMark/>
          </w:tcPr>
          <w:p w14:paraId="0FA1F833" w14:textId="77777777" w:rsidR="00F96586" w:rsidRPr="006D2C2D" w:rsidRDefault="00F96586"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415" w:type="dxa"/>
            <w:shd w:val="clear" w:color="auto" w:fill="DBE5F1" w:themeFill="accent1" w:themeFillTint="33"/>
            <w:noWrap/>
            <w:vAlign w:val="bottom"/>
            <w:hideMark/>
          </w:tcPr>
          <w:p w14:paraId="53BB849C" w14:textId="4A8950C3" w:rsidR="00F96586" w:rsidRPr="006D2C2D" w:rsidRDefault="00F96586" w:rsidP="006D2C2D">
            <w:pPr>
              <w:jc w:val="center"/>
              <w:rPr>
                <w:rFonts w:ascii="Calibri" w:eastAsia="Times New Roman" w:hAnsi="Calibri" w:cs="Times New Roman"/>
                <w:b/>
                <w:bCs/>
                <w:color w:val="000000"/>
                <w:sz w:val="20"/>
                <w:szCs w:val="20"/>
                <w:u w:val="single"/>
              </w:rPr>
            </w:pPr>
            <w:r w:rsidRPr="00F96586">
              <w:rPr>
                <w:rFonts w:ascii="Calibri" w:eastAsia="Times New Roman" w:hAnsi="Calibri" w:cs="Times New Roman"/>
                <w:b/>
                <w:bCs/>
                <w:color w:val="000000"/>
                <w:sz w:val="20"/>
                <w:szCs w:val="20"/>
              </w:rPr>
              <w:t>Investment</w:t>
            </w:r>
            <w:r>
              <w:rPr>
                <w:rFonts w:ascii="Calibri" w:eastAsia="Times New Roman" w:hAnsi="Calibri" w:cs="Times New Roman"/>
                <w:b/>
                <w:bCs/>
                <w:color w:val="000000"/>
                <w:sz w:val="20"/>
                <w:szCs w:val="20"/>
              </w:rPr>
              <w:t xml:space="preserve"> Amount</w:t>
            </w:r>
          </w:p>
        </w:tc>
        <w:tc>
          <w:tcPr>
            <w:tcW w:w="981" w:type="dxa"/>
            <w:shd w:val="clear" w:color="auto" w:fill="DBE5F1" w:themeFill="accent1" w:themeFillTint="33"/>
            <w:noWrap/>
            <w:vAlign w:val="bottom"/>
            <w:hideMark/>
          </w:tcPr>
          <w:p w14:paraId="5BDB2478" w14:textId="4C7FCFF4" w:rsidR="00F96586" w:rsidRPr="006D2C2D" w:rsidRDefault="00F96586" w:rsidP="006D2C2D">
            <w:pPr>
              <w:jc w:val="center"/>
              <w:rPr>
                <w:rFonts w:ascii="Calibri" w:eastAsia="Times New Roman" w:hAnsi="Calibri" w:cs="Times New Roman"/>
                <w:b/>
                <w:bCs/>
                <w:color w:val="000000"/>
                <w:sz w:val="20"/>
                <w:szCs w:val="20"/>
                <w:u w:val="single"/>
              </w:rPr>
            </w:pPr>
            <w:r w:rsidRPr="00F96586">
              <w:rPr>
                <w:rFonts w:ascii="Calibri" w:eastAsia="Times New Roman" w:hAnsi="Calibri" w:cs="Times New Roman"/>
                <w:b/>
                <w:bCs/>
                <w:color w:val="000000"/>
                <w:sz w:val="20"/>
                <w:szCs w:val="20"/>
              </w:rPr>
              <w:t>Interest</w:t>
            </w:r>
            <w:r>
              <w:rPr>
                <w:rFonts w:ascii="Calibri" w:eastAsia="Times New Roman" w:hAnsi="Calibri" w:cs="Times New Roman"/>
                <w:b/>
                <w:bCs/>
                <w:color w:val="000000"/>
                <w:sz w:val="20"/>
                <w:szCs w:val="20"/>
              </w:rPr>
              <w:t xml:space="preserve"> Rate</w:t>
            </w:r>
          </w:p>
        </w:tc>
        <w:tc>
          <w:tcPr>
            <w:tcW w:w="1213" w:type="dxa"/>
            <w:shd w:val="clear" w:color="auto" w:fill="DBE5F1" w:themeFill="accent1" w:themeFillTint="33"/>
            <w:noWrap/>
            <w:vAlign w:val="bottom"/>
            <w:hideMark/>
          </w:tcPr>
          <w:p w14:paraId="0112FA98" w14:textId="2FF27E3C" w:rsidR="00F96586" w:rsidRPr="006D2C2D" w:rsidRDefault="00F96586" w:rsidP="006D2C2D">
            <w:pPr>
              <w:jc w:val="center"/>
              <w:rPr>
                <w:rFonts w:ascii="Calibri" w:eastAsia="Times New Roman" w:hAnsi="Calibri" w:cs="Times New Roman"/>
                <w:b/>
                <w:bCs/>
                <w:color w:val="000000"/>
                <w:sz w:val="20"/>
                <w:szCs w:val="20"/>
                <w:u w:val="single"/>
              </w:rPr>
            </w:pPr>
            <w:r>
              <w:rPr>
                <w:rFonts w:ascii="Calibri" w:eastAsia="Times New Roman" w:hAnsi="Calibri" w:cs="Times New Roman"/>
                <w:b/>
                <w:bCs/>
                <w:color w:val="000000"/>
                <w:sz w:val="20"/>
                <w:szCs w:val="20"/>
              </w:rPr>
              <w:t>Interest Received</w:t>
            </w:r>
          </w:p>
        </w:tc>
        <w:tc>
          <w:tcPr>
            <w:tcW w:w="1294" w:type="dxa"/>
            <w:shd w:val="clear" w:color="auto" w:fill="DBE5F1" w:themeFill="accent1" w:themeFillTint="33"/>
            <w:noWrap/>
            <w:vAlign w:val="bottom"/>
            <w:hideMark/>
          </w:tcPr>
          <w:p w14:paraId="50245B61" w14:textId="5CF95870" w:rsidR="00F96586" w:rsidRPr="006D2C2D" w:rsidRDefault="00F96586" w:rsidP="006D2C2D">
            <w:pPr>
              <w:jc w:val="center"/>
              <w:rPr>
                <w:rFonts w:ascii="Calibri" w:eastAsia="Times New Roman" w:hAnsi="Calibri" w:cs="Times New Roman"/>
                <w:b/>
                <w:bCs/>
                <w:color w:val="000000"/>
                <w:sz w:val="20"/>
                <w:szCs w:val="20"/>
                <w:u w:val="single"/>
              </w:rPr>
            </w:pPr>
            <w:r w:rsidRPr="00F96586">
              <w:rPr>
                <w:rFonts w:ascii="Calibri" w:eastAsia="Times New Roman" w:hAnsi="Calibri" w:cs="Times New Roman"/>
                <w:b/>
                <w:bCs/>
                <w:color w:val="000000"/>
                <w:sz w:val="20"/>
                <w:szCs w:val="20"/>
              </w:rPr>
              <w:t>Preference Rate</w:t>
            </w:r>
          </w:p>
        </w:tc>
        <w:tc>
          <w:tcPr>
            <w:tcW w:w="1569" w:type="dxa"/>
            <w:shd w:val="clear" w:color="auto" w:fill="DBE5F1" w:themeFill="accent1" w:themeFillTint="33"/>
            <w:noWrap/>
            <w:vAlign w:val="bottom"/>
            <w:hideMark/>
          </w:tcPr>
          <w:p w14:paraId="1DD280FE" w14:textId="1CED8DD5" w:rsidR="00F96586" w:rsidRPr="006D2C2D" w:rsidRDefault="00F96586" w:rsidP="006D2C2D">
            <w:pPr>
              <w:jc w:val="center"/>
              <w:rPr>
                <w:rFonts w:ascii="Calibri" w:eastAsia="Times New Roman" w:hAnsi="Calibri" w:cs="Times New Roman"/>
                <w:b/>
                <w:bCs/>
                <w:color w:val="000000"/>
                <w:sz w:val="20"/>
                <w:szCs w:val="20"/>
                <w:u w:val="single"/>
              </w:rPr>
            </w:pPr>
            <w:r w:rsidRPr="00F96586">
              <w:rPr>
                <w:rFonts w:ascii="Calibri" w:eastAsia="Times New Roman" w:hAnsi="Calibri" w:cs="Times New Roman"/>
                <w:b/>
                <w:bCs/>
                <w:color w:val="000000"/>
                <w:sz w:val="20"/>
                <w:szCs w:val="20"/>
              </w:rPr>
              <w:t>Preference Amount</w:t>
            </w:r>
          </w:p>
        </w:tc>
        <w:tc>
          <w:tcPr>
            <w:tcW w:w="1200" w:type="dxa"/>
            <w:shd w:val="clear" w:color="auto" w:fill="DBE5F1" w:themeFill="accent1" w:themeFillTint="33"/>
            <w:noWrap/>
            <w:vAlign w:val="bottom"/>
            <w:hideMark/>
          </w:tcPr>
          <w:p w14:paraId="2FAB4CAB" w14:textId="66A724E1" w:rsidR="00F96586" w:rsidRPr="006D2C2D" w:rsidRDefault="00F96586" w:rsidP="006D2C2D">
            <w:pPr>
              <w:jc w:val="center"/>
              <w:rPr>
                <w:rFonts w:ascii="Calibri" w:eastAsia="Times New Roman" w:hAnsi="Calibri" w:cs="Times New Roman"/>
                <w:b/>
                <w:bCs/>
                <w:color w:val="000000"/>
                <w:sz w:val="20"/>
                <w:szCs w:val="20"/>
                <w:u w:val="single"/>
              </w:rPr>
            </w:pPr>
            <w:r w:rsidRPr="00F96586">
              <w:rPr>
                <w:rFonts w:ascii="Calibri" w:eastAsia="Times New Roman" w:hAnsi="Calibri" w:cs="Times New Roman"/>
                <w:b/>
                <w:bCs/>
                <w:color w:val="000000"/>
                <w:sz w:val="20"/>
                <w:szCs w:val="20"/>
              </w:rPr>
              <w:t>Total Return</w:t>
            </w:r>
          </w:p>
        </w:tc>
        <w:tc>
          <w:tcPr>
            <w:tcW w:w="1162" w:type="dxa"/>
            <w:shd w:val="clear" w:color="auto" w:fill="DBE5F1" w:themeFill="accent1" w:themeFillTint="33"/>
            <w:noWrap/>
            <w:vAlign w:val="bottom"/>
            <w:hideMark/>
          </w:tcPr>
          <w:p w14:paraId="59A8FF08" w14:textId="44C0F29F" w:rsidR="00F96586" w:rsidRPr="006D2C2D" w:rsidRDefault="00F96586" w:rsidP="006D2C2D">
            <w:pPr>
              <w:jc w:val="center"/>
              <w:rPr>
                <w:rFonts w:ascii="Calibri" w:eastAsia="Times New Roman" w:hAnsi="Calibri" w:cs="Times New Roman"/>
                <w:b/>
                <w:bCs/>
                <w:color w:val="000000"/>
                <w:sz w:val="20"/>
                <w:szCs w:val="20"/>
                <w:u w:val="single"/>
              </w:rPr>
            </w:pPr>
            <w:r>
              <w:rPr>
                <w:rFonts w:ascii="Calibri" w:eastAsia="Times New Roman" w:hAnsi="Calibri" w:cs="Times New Roman"/>
                <w:b/>
                <w:bCs/>
                <w:color w:val="000000"/>
                <w:sz w:val="20"/>
                <w:szCs w:val="20"/>
              </w:rPr>
              <w:t>Return on Investment</w:t>
            </w:r>
          </w:p>
        </w:tc>
      </w:tr>
      <w:tr w:rsidR="006D2C2D" w:rsidRPr="006D2C2D" w14:paraId="21AEEB2B" w14:textId="77777777" w:rsidTr="007B0877">
        <w:trPr>
          <w:trHeight w:val="300"/>
        </w:trPr>
        <w:tc>
          <w:tcPr>
            <w:tcW w:w="782" w:type="dxa"/>
            <w:shd w:val="clear" w:color="auto" w:fill="auto"/>
            <w:noWrap/>
            <w:vAlign w:val="bottom"/>
            <w:hideMark/>
          </w:tcPr>
          <w:p w14:paraId="712CD67A" w14:textId="77777777" w:rsidR="006D2C2D" w:rsidRPr="006D2C2D" w:rsidRDefault="006D2C2D" w:rsidP="006D2C2D">
            <w:pPr>
              <w:rPr>
                <w:rFonts w:ascii="Calibri" w:eastAsia="Times New Roman" w:hAnsi="Calibri" w:cs="Times New Roman"/>
                <w:color w:val="000000"/>
                <w:sz w:val="20"/>
                <w:szCs w:val="20"/>
              </w:rPr>
            </w:pPr>
            <w:bookmarkStart w:id="0" w:name="_GoBack"/>
            <w:r w:rsidRPr="006D2C2D">
              <w:rPr>
                <w:rFonts w:ascii="Calibri" w:eastAsia="Times New Roman" w:hAnsi="Calibri" w:cs="Times New Roman"/>
                <w:color w:val="000000"/>
                <w:sz w:val="20"/>
                <w:szCs w:val="20"/>
              </w:rPr>
              <w:t>Year 1</w:t>
            </w:r>
          </w:p>
        </w:tc>
        <w:tc>
          <w:tcPr>
            <w:tcW w:w="1415" w:type="dxa"/>
            <w:shd w:val="clear" w:color="auto" w:fill="auto"/>
            <w:noWrap/>
            <w:vAlign w:val="bottom"/>
            <w:hideMark/>
          </w:tcPr>
          <w:p w14:paraId="602CFB5B"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$100,000 </w:t>
            </w:r>
          </w:p>
        </w:tc>
        <w:tc>
          <w:tcPr>
            <w:tcW w:w="981" w:type="dxa"/>
            <w:shd w:val="clear" w:color="auto" w:fill="auto"/>
            <w:noWrap/>
            <w:vAlign w:val="bottom"/>
            <w:hideMark/>
          </w:tcPr>
          <w:p w14:paraId="38B3C7C6"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9%</w:t>
            </w:r>
          </w:p>
        </w:tc>
        <w:tc>
          <w:tcPr>
            <w:tcW w:w="1213" w:type="dxa"/>
            <w:shd w:val="clear" w:color="auto" w:fill="auto"/>
            <w:noWrap/>
            <w:vAlign w:val="bottom"/>
            <w:hideMark/>
          </w:tcPr>
          <w:p w14:paraId="6403B81E"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$9,000 </w:t>
            </w:r>
          </w:p>
        </w:tc>
        <w:tc>
          <w:tcPr>
            <w:tcW w:w="1294" w:type="dxa"/>
            <w:shd w:val="clear" w:color="auto" w:fill="auto"/>
            <w:noWrap/>
            <w:vAlign w:val="bottom"/>
            <w:hideMark/>
          </w:tcPr>
          <w:p w14:paraId="7DBB31C8" w14:textId="77777777" w:rsidR="006D2C2D" w:rsidRPr="006D2C2D" w:rsidRDefault="006D2C2D" w:rsidP="006D2C2D">
            <w:pPr>
              <w:rPr>
                <w:rFonts w:ascii="Calibri" w:eastAsia="Times New Roman" w:hAnsi="Calibri" w:cs="Times New Roman"/>
                <w:color w:val="000000"/>
                <w:sz w:val="20"/>
                <w:szCs w:val="20"/>
              </w:rPr>
            </w:pPr>
          </w:p>
        </w:tc>
        <w:tc>
          <w:tcPr>
            <w:tcW w:w="1569" w:type="dxa"/>
            <w:shd w:val="clear" w:color="auto" w:fill="auto"/>
            <w:noWrap/>
            <w:vAlign w:val="bottom"/>
            <w:hideMark/>
          </w:tcPr>
          <w:p w14:paraId="1171D286" w14:textId="77777777" w:rsidR="006D2C2D" w:rsidRPr="006D2C2D" w:rsidRDefault="006D2C2D" w:rsidP="006D2C2D">
            <w:pPr>
              <w:rPr>
                <w:rFonts w:ascii="Calibri" w:eastAsia="Times New Roman" w:hAnsi="Calibri" w:cs="Times New Roman"/>
                <w:color w:val="000000"/>
                <w:sz w:val="20"/>
                <w:szCs w:val="20"/>
              </w:rPr>
            </w:pPr>
          </w:p>
        </w:tc>
        <w:tc>
          <w:tcPr>
            <w:tcW w:w="1200" w:type="dxa"/>
            <w:shd w:val="clear" w:color="auto" w:fill="auto"/>
            <w:noWrap/>
            <w:vAlign w:val="bottom"/>
            <w:hideMark/>
          </w:tcPr>
          <w:p w14:paraId="56A624BD"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3EDC3A21"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bookmarkEnd w:id="0"/>
      <w:tr w:rsidR="006D2C2D" w:rsidRPr="006D2C2D" w14:paraId="7E26B1D0" w14:textId="77777777" w:rsidTr="007B0877">
        <w:trPr>
          <w:trHeight w:val="300"/>
        </w:trPr>
        <w:tc>
          <w:tcPr>
            <w:tcW w:w="782" w:type="dxa"/>
            <w:shd w:val="clear" w:color="auto" w:fill="auto"/>
            <w:noWrap/>
            <w:vAlign w:val="bottom"/>
            <w:hideMark/>
          </w:tcPr>
          <w:p w14:paraId="4E8088AB"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Year 2</w:t>
            </w:r>
          </w:p>
        </w:tc>
        <w:tc>
          <w:tcPr>
            <w:tcW w:w="1415" w:type="dxa"/>
            <w:shd w:val="clear" w:color="auto" w:fill="auto"/>
            <w:noWrap/>
            <w:vAlign w:val="bottom"/>
            <w:hideMark/>
          </w:tcPr>
          <w:p w14:paraId="3407DCDE" w14:textId="77777777" w:rsidR="006D2C2D" w:rsidRPr="006D2C2D" w:rsidRDefault="006D2C2D" w:rsidP="006D2C2D">
            <w:pPr>
              <w:rPr>
                <w:rFonts w:ascii="Calibri" w:eastAsia="Times New Roman" w:hAnsi="Calibri" w:cs="Times New Roman"/>
                <w:color w:val="000000"/>
                <w:sz w:val="20"/>
                <w:szCs w:val="20"/>
              </w:rPr>
            </w:pPr>
          </w:p>
        </w:tc>
        <w:tc>
          <w:tcPr>
            <w:tcW w:w="981" w:type="dxa"/>
            <w:shd w:val="clear" w:color="auto" w:fill="auto"/>
            <w:noWrap/>
            <w:vAlign w:val="bottom"/>
            <w:hideMark/>
          </w:tcPr>
          <w:p w14:paraId="2CB0F4D6"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9%</w:t>
            </w:r>
          </w:p>
        </w:tc>
        <w:tc>
          <w:tcPr>
            <w:tcW w:w="1213" w:type="dxa"/>
            <w:shd w:val="clear" w:color="auto" w:fill="auto"/>
            <w:noWrap/>
            <w:vAlign w:val="bottom"/>
            <w:hideMark/>
          </w:tcPr>
          <w:p w14:paraId="1BAD7476"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$9,000 </w:t>
            </w:r>
          </w:p>
        </w:tc>
        <w:tc>
          <w:tcPr>
            <w:tcW w:w="1294" w:type="dxa"/>
            <w:shd w:val="clear" w:color="auto" w:fill="auto"/>
            <w:noWrap/>
            <w:vAlign w:val="bottom"/>
            <w:hideMark/>
          </w:tcPr>
          <w:p w14:paraId="6859879D" w14:textId="77777777" w:rsidR="006D2C2D" w:rsidRPr="006D2C2D" w:rsidRDefault="006D2C2D" w:rsidP="006D2C2D">
            <w:pPr>
              <w:rPr>
                <w:rFonts w:ascii="Calibri" w:eastAsia="Times New Roman" w:hAnsi="Calibri" w:cs="Times New Roman"/>
                <w:color w:val="000000"/>
                <w:sz w:val="20"/>
                <w:szCs w:val="20"/>
              </w:rPr>
            </w:pPr>
          </w:p>
        </w:tc>
        <w:tc>
          <w:tcPr>
            <w:tcW w:w="1569" w:type="dxa"/>
            <w:shd w:val="clear" w:color="auto" w:fill="auto"/>
            <w:noWrap/>
            <w:vAlign w:val="bottom"/>
            <w:hideMark/>
          </w:tcPr>
          <w:p w14:paraId="4DB48D71" w14:textId="77777777" w:rsidR="006D2C2D" w:rsidRPr="006D2C2D" w:rsidRDefault="006D2C2D" w:rsidP="006D2C2D">
            <w:pPr>
              <w:rPr>
                <w:rFonts w:ascii="Calibri" w:eastAsia="Times New Roman" w:hAnsi="Calibri" w:cs="Times New Roman"/>
                <w:color w:val="000000"/>
                <w:sz w:val="20"/>
                <w:szCs w:val="20"/>
              </w:rPr>
            </w:pPr>
          </w:p>
        </w:tc>
        <w:tc>
          <w:tcPr>
            <w:tcW w:w="1200" w:type="dxa"/>
            <w:shd w:val="clear" w:color="auto" w:fill="auto"/>
            <w:noWrap/>
            <w:vAlign w:val="bottom"/>
            <w:hideMark/>
          </w:tcPr>
          <w:p w14:paraId="22A3081C"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637AEEC4"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6195B8B3" w14:textId="77777777" w:rsidTr="007B0877">
        <w:trPr>
          <w:trHeight w:val="300"/>
        </w:trPr>
        <w:tc>
          <w:tcPr>
            <w:tcW w:w="782" w:type="dxa"/>
            <w:shd w:val="clear" w:color="auto" w:fill="auto"/>
            <w:noWrap/>
            <w:vAlign w:val="bottom"/>
            <w:hideMark/>
          </w:tcPr>
          <w:p w14:paraId="2D8065E2"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Year 3</w:t>
            </w:r>
          </w:p>
        </w:tc>
        <w:tc>
          <w:tcPr>
            <w:tcW w:w="1415" w:type="dxa"/>
            <w:shd w:val="clear" w:color="auto" w:fill="auto"/>
            <w:noWrap/>
            <w:vAlign w:val="bottom"/>
            <w:hideMark/>
          </w:tcPr>
          <w:p w14:paraId="31D1698B" w14:textId="77777777" w:rsidR="006D2C2D" w:rsidRPr="006D2C2D" w:rsidRDefault="006D2C2D" w:rsidP="006D2C2D">
            <w:pPr>
              <w:rPr>
                <w:rFonts w:ascii="Calibri" w:eastAsia="Times New Roman" w:hAnsi="Calibri" w:cs="Times New Roman"/>
                <w:color w:val="000000"/>
                <w:sz w:val="20"/>
                <w:szCs w:val="20"/>
              </w:rPr>
            </w:pPr>
          </w:p>
        </w:tc>
        <w:tc>
          <w:tcPr>
            <w:tcW w:w="981" w:type="dxa"/>
            <w:shd w:val="clear" w:color="auto" w:fill="auto"/>
            <w:noWrap/>
            <w:vAlign w:val="bottom"/>
            <w:hideMark/>
          </w:tcPr>
          <w:p w14:paraId="49CAB630"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9%</w:t>
            </w:r>
          </w:p>
        </w:tc>
        <w:tc>
          <w:tcPr>
            <w:tcW w:w="1213" w:type="dxa"/>
            <w:shd w:val="clear" w:color="auto" w:fill="auto"/>
            <w:noWrap/>
            <w:vAlign w:val="bottom"/>
            <w:hideMark/>
          </w:tcPr>
          <w:p w14:paraId="00BC2E3A"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$9,000 </w:t>
            </w:r>
          </w:p>
        </w:tc>
        <w:tc>
          <w:tcPr>
            <w:tcW w:w="1294" w:type="dxa"/>
            <w:shd w:val="clear" w:color="auto" w:fill="auto"/>
            <w:noWrap/>
            <w:vAlign w:val="bottom"/>
            <w:hideMark/>
          </w:tcPr>
          <w:p w14:paraId="4E4611EE" w14:textId="77777777" w:rsidR="006D2C2D" w:rsidRPr="006D2C2D" w:rsidRDefault="006D2C2D" w:rsidP="006D2C2D">
            <w:pPr>
              <w:rPr>
                <w:rFonts w:ascii="Calibri" w:eastAsia="Times New Roman" w:hAnsi="Calibri" w:cs="Times New Roman"/>
                <w:color w:val="000000"/>
                <w:sz w:val="20"/>
                <w:szCs w:val="20"/>
              </w:rPr>
            </w:pPr>
          </w:p>
        </w:tc>
        <w:tc>
          <w:tcPr>
            <w:tcW w:w="1569" w:type="dxa"/>
            <w:shd w:val="clear" w:color="auto" w:fill="auto"/>
            <w:noWrap/>
            <w:vAlign w:val="bottom"/>
            <w:hideMark/>
          </w:tcPr>
          <w:p w14:paraId="712AAD67" w14:textId="77777777" w:rsidR="006D2C2D" w:rsidRPr="006D2C2D" w:rsidRDefault="006D2C2D" w:rsidP="006D2C2D">
            <w:pPr>
              <w:rPr>
                <w:rFonts w:ascii="Calibri" w:eastAsia="Times New Roman" w:hAnsi="Calibri" w:cs="Times New Roman"/>
                <w:color w:val="000000"/>
                <w:sz w:val="20"/>
                <w:szCs w:val="20"/>
              </w:rPr>
            </w:pPr>
          </w:p>
        </w:tc>
        <w:tc>
          <w:tcPr>
            <w:tcW w:w="1200" w:type="dxa"/>
            <w:shd w:val="clear" w:color="auto" w:fill="auto"/>
            <w:noWrap/>
            <w:vAlign w:val="bottom"/>
            <w:hideMark/>
          </w:tcPr>
          <w:p w14:paraId="0D4B3AD6"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1A1CE54F"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0DB715F7" w14:textId="77777777" w:rsidTr="007B0877">
        <w:trPr>
          <w:trHeight w:val="300"/>
        </w:trPr>
        <w:tc>
          <w:tcPr>
            <w:tcW w:w="782" w:type="dxa"/>
            <w:shd w:val="clear" w:color="auto" w:fill="auto"/>
            <w:noWrap/>
            <w:vAlign w:val="bottom"/>
            <w:hideMark/>
          </w:tcPr>
          <w:p w14:paraId="47DBA349"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Year 4</w:t>
            </w:r>
          </w:p>
        </w:tc>
        <w:tc>
          <w:tcPr>
            <w:tcW w:w="1415" w:type="dxa"/>
            <w:shd w:val="clear" w:color="auto" w:fill="auto"/>
            <w:noWrap/>
            <w:vAlign w:val="bottom"/>
            <w:hideMark/>
          </w:tcPr>
          <w:p w14:paraId="501415D0" w14:textId="77777777" w:rsidR="006D2C2D" w:rsidRPr="006D2C2D" w:rsidRDefault="006D2C2D" w:rsidP="006D2C2D">
            <w:pPr>
              <w:rPr>
                <w:rFonts w:ascii="Calibri" w:eastAsia="Times New Roman" w:hAnsi="Calibri" w:cs="Times New Roman"/>
                <w:color w:val="000000"/>
                <w:sz w:val="20"/>
                <w:szCs w:val="20"/>
              </w:rPr>
            </w:pPr>
          </w:p>
        </w:tc>
        <w:tc>
          <w:tcPr>
            <w:tcW w:w="981" w:type="dxa"/>
            <w:shd w:val="clear" w:color="auto" w:fill="auto"/>
            <w:noWrap/>
            <w:vAlign w:val="bottom"/>
            <w:hideMark/>
          </w:tcPr>
          <w:p w14:paraId="2D95B4CA"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12%</w:t>
            </w:r>
          </w:p>
        </w:tc>
        <w:tc>
          <w:tcPr>
            <w:tcW w:w="1213" w:type="dxa"/>
            <w:shd w:val="clear" w:color="auto" w:fill="auto"/>
            <w:noWrap/>
            <w:vAlign w:val="bottom"/>
            <w:hideMark/>
          </w:tcPr>
          <w:p w14:paraId="63457642"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$12,000 </w:t>
            </w:r>
          </w:p>
        </w:tc>
        <w:tc>
          <w:tcPr>
            <w:tcW w:w="1294" w:type="dxa"/>
            <w:shd w:val="clear" w:color="auto" w:fill="auto"/>
            <w:noWrap/>
            <w:vAlign w:val="bottom"/>
            <w:hideMark/>
          </w:tcPr>
          <w:p w14:paraId="7AD6A9C0"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1.5</w:t>
            </w:r>
          </w:p>
        </w:tc>
        <w:tc>
          <w:tcPr>
            <w:tcW w:w="1569" w:type="dxa"/>
            <w:shd w:val="clear" w:color="auto" w:fill="auto"/>
            <w:noWrap/>
            <w:vAlign w:val="bottom"/>
            <w:hideMark/>
          </w:tcPr>
          <w:p w14:paraId="183B1A8C"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$150,000 </w:t>
            </w:r>
          </w:p>
        </w:tc>
        <w:tc>
          <w:tcPr>
            <w:tcW w:w="1200" w:type="dxa"/>
            <w:shd w:val="clear" w:color="auto" w:fill="auto"/>
            <w:noWrap/>
            <w:vAlign w:val="bottom"/>
            <w:hideMark/>
          </w:tcPr>
          <w:p w14:paraId="2E7620A3" w14:textId="77777777" w:rsidR="006D2C2D" w:rsidRPr="006D2C2D" w:rsidRDefault="006D2C2D" w:rsidP="006D2C2D">
            <w:pPr>
              <w:rPr>
                <w:rFonts w:ascii="Calibri" w:eastAsia="Times New Roman" w:hAnsi="Calibri" w:cs="Times New Roman"/>
                <w:color w:val="000000"/>
                <w:sz w:val="20"/>
                <w:szCs w:val="20"/>
              </w:rPr>
            </w:pPr>
          </w:p>
        </w:tc>
        <w:tc>
          <w:tcPr>
            <w:tcW w:w="1162" w:type="dxa"/>
            <w:shd w:val="clear" w:color="auto" w:fill="auto"/>
            <w:noWrap/>
            <w:vAlign w:val="bottom"/>
            <w:hideMark/>
          </w:tcPr>
          <w:p w14:paraId="04CED467" w14:textId="38670E5F" w:rsidR="00C40D0B"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r>
      <w:tr w:rsidR="006D2C2D" w:rsidRPr="006D2C2D" w14:paraId="6395ED44" w14:textId="77777777" w:rsidTr="007B0877">
        <w:trPr>
          <w:trHeight w:val="320"/>
        </w:trPr>
        <w:tc>
          <w:tcPr>
            <w:tcW w:w="782" w:type="dxa"/>
            <w:shd w:val="clear" w:color="auto" w:fill="auto"/>
            <w:noWrap/>
            <w:vAlign w:val="bottom"/>
            <w:hideMark/>
          </w:tcPr>
          <w:p w14:paraId="43D24E17"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Total:</w:t>
            </w:r>
          </w:p>
        </w:tc>
        <w:tc>
          <w:tcPr>
            <w:tcW w:w="1415" w:type="dxa"/>
            <w:shd w:val="clear" w:color="auto" w:fill="auto"/>
            <w:noWrap/>
            <w:vAlign w:val="bottom"/>
            <w:hideMark/>
          </w:tcPr>
          <w:p w14:paraId="760AAC62"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981" w:type="dxa"/>
            <w:shd w:val="clear" w:color="auto" w:fill="auto"/>
            <w:noWrap/>
            <w:vAlign w:val="bottom"/>
            <w:hideMark/>
          </w:tcPr>
          <w:p w14:paraId="12841840"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213" w:type="dxa"/>
            <w:shd w:val="clear" w:color="auto" w:fill="auto"/>
            <w:noWrap/>
            <w:vAlign w:val="bottom"/>
            <w:hideMark/>
          </w:tcPr>
          <w:p w14:paraId="70A31169"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$39,000 </w:t>
            </w:r>
          </w:p>
        </w:tc>
        <w:tc>
          <w:tcPr>
            <w:tcW w:w="1294" w:type="dxa"/>
            <w:shd w:val="clear" w:color="auto" w:fill="auto"/>
            <w:noWrap/>
            <w:vAlign w:val="bottom"/>
            <w:hideMark/>
          </w:tcPr>
          <w:p w14:paraId="3ADFD1E5" w14:textId="77777777" w:rsidR="006D2C2D" w:rsidRPr="006D2C2D" w:rsidRDefault="006D2C2D" w:rsidP="006D2C2D">
            <w:pPr>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w:t>
            </w:r>
          </w:p>
        </w:tc>
        <w:tc>
          <w:tcPr>
            <w:tcW w:w="1569" w:type="dxa"/>
            <w:shd w:val="clear" w:color="auto" w:fill="auto"/>
            <w:noWrap/>
            <w:vAlign w:val="bottom"/>
            <w:hideMark/>
          </w:tcPr>
          <w:p w14:paraId="378415A2"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$150,000 </w:t>
            </w:r>
          </w:p>
        </w:tc>
        <w:tc>
          <w:tcPr>
            <w:tcW w:w="1200" w:type="dxa"/>
            <w:shd w:val="clear" w:color="auto" w:fill="auto"/>
            <w:noWrap/>
            <w:vAlign w:val="bottom"/>
            <w:hideMark/>
          </w:tcPr>
          <w:p w14:paraId="613EC0B7"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 xml:space="preserve"> $189,000 </w:t>
            </w:r>
          </w:p>
        </w:tc>
        <w:tc>
          <w:tcPr>
            <w:tcW w:w="1162" w:type="dxa"/>
            <w:shd w:val="clear" w:color="auto" w:fill="auto"/>
            <w:noWrap/>
            <w:vAlign w:val="bottom"/>
            <w:hideMark/>
          </w:tcPr>
          <w:p w14:paraId="3F7416A7" w14:textId="77777777" w:rsidR="006D2C2D" w:rsidRPr="006D2C2D" w:rsidRDefault="006D2C2D" w:rsidP="006D2C2D">
            <w:pPr>
              <w:jc w:val="right"/>
              <w:rPr>
                <w:rFonts w:ascii="Calibri" w:eastAsia="Times New Roman" w:hAnsi="Calibri" w:cs="Times New Roman"/>
                <w:color w:val="000000"/>
                <w:sz w:val="20"/>
                <w:szCs w:val="20"/>
              </w:rPr>
            </w:pPr>
            <w:r w:rsidRPr="006D2C2D">
              <w:rPr>
                <w:rFonts w:ascii="Calibri" w:eastAsia="Times New Roman" w:hAnsi="Calibri" w:cs="Times New Roman"/>
                <w:color w:val="000000"/>
                <w:sz w:val="20"/>
                <w:szCs w:val="20"/>
              </w:rPr>
              <w:t>89%</w:t>
            </w:r>
          </w:p>
        </w:tc>
      </w:tr>
    </w:tbl>
    <w:p w14:paraId="2B72E1B4" w14:textId="77777777" w:rsidR="006D2C2D" w:rsidRDefault="006D2C2D" w:rsidP="00D52F74">
      <w:pPr>
        <w:jc w:val="both"/>
      </w:pPr>
    </w:p>
    <w:p w14:paraId="0AB6D3E2" w14:textId="77777777" w:rsidR="00351597" w:rsidRDefault="00351597" w:rsidP="00351597">
      <w:pPr>
        <w:jc w:val="both"/>
        <w:rPr>
          <w:color w:val="0000FF"/>
        </w:rPr>
      </w:pPr>
      <w:r w:rsidRPr="00472682">
        <w:rPr>
          <w:color w:val="0000FF"/>
        </w:rPr>
        <w:t>Place thi</w:t>
      </w:r>
      <w:r>
        <w:rPr>
          <w:color w:val="0000FF"/>
        </w:rPr>
        <w:t xml:space="preserve">s disclaimer at the foot of </w:t>
      </w:r>
      <w:r w:rsidRPr="00472682">
        <w:rPr>
          <w:color w:val="0000FF"/>
        </w:rPr>
        <w:t>page</w:t>
      </w:r>
      <w:r>
        <w:rPr>
          <w:color w:val="0000FF"/>
        </w:rPr>
        <w:t xml:space="preserve"> 3</w:t>
      </w:r>
      <w:r w:rsidRPr="00472682">
        <w:rPr>
          <w:color w:val="0000FF"/>
        </w:rPr>
        <w:t>:</w:t>
      </w:r>
    </w:p>
    <w:p w14:paraId="22EB2AF1" w14:textId="77777777" w:rsidR="00351597" w:rsidRPr="00472682" w:rsidRDefault="00351597" w:rsidP="00351597">
      <w:pPr>
        <w:jc w:val="both"/>
        <w:rPr>
          <w:color w:val="0000FF"/>
        </w:rPr>
      </w:pPr>
    </w:p>
    <w:p w14:paraId="32DB2EFA" w14:textId="28989C1A" w:rsidR="00351597" w:rsidRDefault="000218DD" w:rsidP="00351597">
      <w:pPr>
        <w:jc w:val="both"/>
      </w:pPr>
      <w:r>
        <w:t>The statements in this brochure</w:t>
      </w:r>
      <w:r w:rsidR="00351597">
        <w:t xml:space="preserve"> are foreword-looking statements by the Fund’s management, which cannot be relied upon to accurately project actual future returns on an investment in the Fund (See Risk Factors in the Fund’s PPM).</w:t>
      </w:r>
    </w:p>
    <w:p w14:paraId="7D0C1064" w14:textId="77777777" w:rsidR="00351597" w:rsidRDefault="00351597" w:rsidP="00D52F74">
      <w:pPr>
        <w:jc w:val="both"/>
      </w:pPr>
    </w:p>
    <w:p w14:paraId="4C47EE5E" w14:textId="06E74998" w:rsidR="00351597" w:rsidRPr="00351597" w:rsidRDefault="00351597" w:rsidP="00D52F74">
      <w:pPr>
        <w:jc w:val="both"/>
        <w:rPr>
          <w:color w:val="0000FF"/>
        </w:rPr>
      </w:pPr>
      <w:r w:rsidRPr="00351597">
        <w:rPr>
          <w:color w:val="0000FF"/>
        </w:rPr>
        <w:t>Put this information on page four with photos of the people (see attached files)</w:t>
      </w:r>
    </w:p>
    <w:p w14:paraId="52DDC629" w14:textId="77777777" w:rsidR="00351597" w:rsidRDefault="00351597" w:rsidP="00D52F74">
      <w:pPr>
        <w:jc w:val="both"/>
      </w:pPr>
    </w:p>
    <w:p w14:paraId="4A1722B1" w14:textId="77777777" w:rsidR="00351597" w:rsidRPr="004C25B0" w:rsidRDefault="00351597" w:rsidP="00351597">
      <w:pPr>
        <w:widowControl w:val="0"/>
        <w:autoSpaceDE w:val="0"/>
        <w:autoSpaceDN w:val="0"/>
        <w:adjustRightInd w:val="0"/>
        <w:jc w:val="center"/>
        <w:rPr>
          <w:rFonts w:ascii="Times" w:hAnsi="Times" w:cs="Times"/>
          <w:color w:val="141414"/>
          <w:sz w:val="28"/>
          <w:szCs w:val="28"/>
        </w:rPr>
      </w:pPr>
      <w:r w:rsidRPr="004C25B0">
        <w:rPr>
          <w:rFonts w:ascii="Times" w:hAnsi="Times" w:cs="Times"/>
          <w:color w:val="141414"/>
          <w:sz w:val="28"/>
          <w:szCs w:val="28"/>
        </w:rPr>
        <w:t>Founding Members of C Squared</w:t>
      </w:r>
    </w:p>
    <w:p w14:paraId="749AACCD" w14:textId="77777777" w:rsidR="00351597" w:rsidRDefault="00351597" w:rsidP="00351597">
      <w:pPr>
        <w:widowControl w:val="0"/>
        <w:autoSpaceDE w:val="0"/>
        <w:autoSpaceDN w:val="0"/>
        <w:adjustRightInd w:val="0"/>
        <w:jc w:val="both"/>
        <w:rPr>
          <w:rFonts w:ascii="Times" w:hAnsi="Times" w:cs="Times"/>
          <w:color w:val="141414"/>
        </w:rPr>
      </w:pPr>
    </w:p>
    <w:p w14:paraId="6CE41FC4" w14:textId="77777777" w:rsidR="00351597" w:rsidRDefault="00351597" w:rsidP="00351597">
      <w:pPr>
        <w:widowControl w:val="0"/>
        <w:autoSpaceDE w:val="0"/>
        <w:autoSpaceDN w:val="0"/>
        <w:adjustRightInd w:val="0"/>
        <w:jc w:val="both"/>
        <w:rPr>
          <w:rFonts w:ascii="Times" w:hAnsi="Times" w:cs="Times"/>
          <w:color w:val="141414"/>
        </w:rPr>
      </w:pPr>
    </w:p>
    <w:p w14:paraId="2E37E248" w14:textId="727D4576" w:rsidR="00351597" w:rsidRDefault="00351597" w:rsidP="00351597">
      <w:pPr>
        <w:widowControl w:val="0"/>
        <w:autoSpaceDE w:val="0"/>
        <w:autoSpaceDN w:val="0"/>
        <w:adjustRightInd w:val="0"/>
        <w:jc w:val="both"/>
        <w:rPr>
          <w:rFonts w:ascii="Times" w:hAnsi="Times" w:cs="Times"/>
          <w:color w:val="141414"/>
        </w:rPr>
      </w:pPr>
      <w:r w:rsidRPr="00FA7859">
        <w:rPr>
          <w:rFonts w:ascii="Times" w:hAnsi="Times" w:cs="Times"/>
          <w:color w:val="141414"/>
        </w:rPr>
        <w:t xml:space="preserve">Mr. Verbeck is a seasoned CFO and veteran of the financial community with more than thirty years of experience in pioneering new financial vehicles and structures.  Early in his career he </w:t>
      </w:r>
      <w:r>
        <w:rPr>
          <w:rFonts w:ascii="Times" w:hAnsi="Times" w:cs="Times"/>
          <w:color w:val="141414"/>
        </w:rPr>
        <w:t xml:space="preserve">helped </w:t>
      </w:r>
      <w:r w:rsidRPr="00FA7859">
        <w:rPr>
          <w:rFonts w:ascii="Times" w:hAnsi="Times" w:cs="Times"/>
          <w:color w:val="141414"/>
        </w:rPr>
        <w:t>pi</w:t>
      </w:r>
      <w:r>
        <w:rPr>
          <w:rFonts w:ascii="Times" w:hAnsi="Times" w:cs="Times"/>
          <w:color w:val="141414"/>
        </w:rPr>
        <w:t>oneer</w:t>
      </w:r>
      <w:r w:rsidRPr="00FA7859">
        <w:rPr>
          <w:rFonts w:ascii="Times" w:hAnsi="Times" w:cs="Times"/>
          <w:color w:val="141414"/>
        </w:rPr>
        <w:t xml:space="preserve"> the FNMA, FHLMC, and GNMA pass-through and electronic</w:t>
      </w:r>
      <w:r w:rsidR="000218DD">
        <w:rPr>
          <w:rFonts w:ascii="Times" w:hAnsi="Times" w:cs="Times"/>
          <w:color w:val="141414"/>
        </w:rPr>
        <w:t xml:space="preserve"> delivery system. </w:t>
      </w:r>
      <w:r w:rsidRPr="00FA7859">
        <w:rPr>
          <w:rFonts w:ascii="Times" w:hAnsi="Times" w:cs="Times"/>
          <w:color w:val="141414"/>
        </w:rPr>
        <w:t>Mr. Verbeck subsequently turned to securitizing mortgages, where he successfully structured four REMIC security offerings as the CFO of a life insurance company, and was among the first in the nation to use the newly legislated REMIC pass-through structure.</w:t>
      </w:r>
    </w:p>
    <w:p w14:paraId="30F09CE1" w14:textId="77777777" w:rsidR="00351597" w:rsidRPr="00FA7859" w:rsidRDefault="00351597" w:rsidP="00351597">
      <w:pPr>
        <w:widowControl w:val="0"/>
        <w:autoSpaceDE w:val="0"/>
        <w:autoSpaceDN w:val="0"/>
        <w:adjustRightInd w:val="0"/>
        <w:jc w:val="both"/>
        <w:rPr>
          <w:rFonts w:ascii="Times" w:hAnsi="Times" w:cs="Times"/>
          <w:color w:val="141414"/>
        </w:rPr>
      </w:pPr>
    </w:p>
    <w:p w14:paraId="19BF2A79" w14:textId="5AB28FF1" w:rsidR="00351597" w:rsidRDefault="00351597" w:rsidP="00351597">
      <w:pPr>
        <w:widowControl w:val="0"/>
        <w:autoSpaceDE w:val="0"/>
        <w:autoSpaceDN w:val="0"/>
        <w:adjustRightInd w:val="0"/>
        <w:jc w:val="both"/>
        <w:rPr>
          <w:rFonts w:ascii="Times" w:hAnsi="Times" w:cs="Times"/>
          <w:color w:val="141414"/>
        </w:rPr>
      </w:pPr>
      <w:r w:rsidRPr="00FA7859">
        <w:rPr>
          <w:rFonts w:ascii="Times" w:hAnsi="Times" w:cs="Times"/>
          <w:color w:val="141414"/>
        </w:rPr>
        <w:t>Later, Mr. Verbeck assisted Mr. Smith’s firm in structuring the nation’s first mixed mortgage pool, overseeing both loan origination and underwriting, and well as providing the modeling necessary to verify the viability of the pool’s cash flows to achieve i</w:t>
      </w:r>
      <w:r w:rsidR="000218DD">
        <w:rPr>
          <w:rFonts w:ascii="Times" w:hAnsi="Times" w:cs="Times"/>
          <w:color w:val="141414"/>
        </w:rPr>
        <w:t>nvestment grade ratings.  </w:t>
      </w:r>
      <w:r w:rsidRPr="00FA7859">
        <w:rPr>
          <w:rFonts w:ascii="Times" w:hAnsi="Times" w:cs="Times"/>
          <w:color w:val="141414"/>
        </w:rPr>
        <w:t>Mr. Verbeck managed the team that structured the financing for South Africa’s Redevelopment Program.</w:t>
      </w:r>
    </w:p>
    <w:p w14:paraId="55CD296A" w14:textId="77777777" w:rsidR="00351597" w:rsidRDefault="00351597" w:rsidP="00351597">
      <w:pPr>
        <w:widowControl w:val="0"/>
        <w:autoSpaceDE w:val="0"/>
        <w:autoSpaceDN w:val="0"/>
        <w:adjustRightInd w:val="0"/>
        <w:jc w:val="both"/>
        <w:rPr>
          <w:rFonts w:ascii="Times" w:hAnsi="Times" w:cs="Times"/>
          <w:color w:val="141414"/>
        </w:rPr>
      </w:pPr>
    </w:p>
    <w:p w14:paraId="3ABAAFF5" w14:textId="77777777" w:rsidR="00351597" w:rsidRDefault="00351597" w:rsidP="00351597">
      <w:pPr>
        <w:widowControl w:val="0"/>
        <w:autoSpaceDE w:val="0"/>
        <w:autoSpaceDN w:val="0"/>
        <w:adjustRightInd w:val="0"/>
        <w:jc w:val="both"/>
        <w:rPr>
          <w:rFonts w:ascii="Times" w:hAnsi="Times" w:cs="Times"/>
          <w:color w:val="141414"/>
        </w:rPr>
      </w:pPr>
    </w:p>
    <w:p w14:paraId="2377FBC4" w14:textId="4E273946" w:rsidR="000218DD" w:rsidRDefault="00351597" w:rsidP="00351597">
      <w:pPr>
        <w:widowControl w:val="0"/>
        <w:autoSpaceDE w:val="0"/>
        <w:autoSpaceDN w:val="0"/>
        <w:adjustRightInd w:val="0"/>
        <w:jc w:val="both"/>
        <w:rPr>
          <w:rFonts w:ascii="Times" w:hAnsi="Times" w:cs="Times"/>
          <w:color w:val="141414"/>
        </w:rPr>
      </w:pPr>
      <w:r>
        <w:rPr>
          <w:rFonts w:ascii="Times" w:hAnsi="Times" w:cs="Times"/>
          <w:color w:val="141414"/>
        </w:rPr>
        <w:t>Mr. Thabet</w:t>
      </w:r>
      <w:r w:rsidRPr="00FA7859">
        <w:rPr>
          <w:rFonts w:ascii="Times" w:hAnsi="Times" w:cs="Times"/>
          <w:color w:val="141414"/>
        </w:rPr>
        <w:t xml:space="preserve"> brings </w:t>
      </w:r>
      <w:r w:rsidR="000218DD">
        <w:rPr>
          <w:rFonts w:ascii="Times" w:hAnsi="Times" w:cs="Times"/>
          <w:color w:val="141414"/>
        </w:rPr>
        <w:t>over</w:t>
      </w:r>
      <w:r w:rsidRPr="00FA7859">
        <w:rPr>
          <w:rFonts w:ascii="Times" w:hAnsi="Times" w:cs="Times"/>
          <w:color w:val="141414"/>
        </w:rPr>
        <w:t xml:space="preserve"> twenty years of entrepreneurial experience to the Fund.  He has a background in implementing strategic plans to</w:t>
      </w:r>
      <w:r w:rsidR="000218DD">
        <w:rPr>
          <w:rFonts w:ascii="Times" w:hAnsi="Times" w:cs="Times"/>
          <w:color w:val="141414"/>
        </w:rPr>
        <w:t xml:space="preserve"> drive enterprise value, with an </w:t>
      </w:r>
      <w:r w:rsidRPr="00FA7859">
        <w:rPr>
          <w:rFonts w:ascii="Times" w:hAnsi="Times" w:cs="Times"/>
          <w:color w:val="141414"/>
        </w:rPr>
        <w:t>emphasis on sales management and business development.</w:t>
      </w:r>
      <w:r w:rsidR="000218DD">
        <w:rPr>
          <w:rFonts w:ascii="Times" w:hAnsi="Times" w:cs="Times"/>
          <w:color w:val="141414"/>
        </w:rPr>
        <w:t xml:space="preserve"> </w:t>
      </w:r>
      <w:r w:rsidRPr="00FA7859">
        <w:rPr>
          <w:rFonts w:ascii="Times" w:hAnsi="Times" w:cs="Times"/>
          <w:color w:val="141414"/>
        </w:rPr>
        <w:t xml:space="preserve">Mr. Thabet has been a co-founder in a number of early stage companies, </w:t>
      </w:r>
      <w:r>
        <w:rPr>
          <w:rFonts w:ascii="Times" w:hAnsi="Times" w:cs="Times"/>
          <w:color w:val="141414"/>
        </w:rPr>
        <w:t xml:space="preserve">raising over </w:t>
      </w:r>
      <w:r w:rsidR="000218DD">
        <w:rPr>
          <w:rFonts w:ascii="Times" w:hAnsi="Times" w:cs="Times"/>
          <w:color w:val="141414"/>
        </w:rPr>
        <w:t>thirty</w:t>
      </w:r>
      <w:r w:rsidRPr="00FA7859">
        <w:rPr>
          <w:rFonts w:ascii="Times" w:hAnsi="Times" w:cs="Times"/>
          <w:color w:val="141414"/>
        </w:rPr>
        <w:t xml:space="preserve"> million d</w:t>
      </w:r>
      <w:r w:rsidR="000218DD">
        <w:rPr>
          <w:rFonts w:ascii="Times" w:hAnsi="Times" w:cs="Times"/>
          <w:color w:val="141414"/>
        </w:rPr>
        <w:t>ollars in angel financing.</w:t>
      </w:r>
    </w:p>
    <w:p w14:paraId="6E4797B8" w14:textId="77777777" w:rsidR="000218DD" w:rsidRDefault="000218DD" w:rsidP="00351597">
      <w:pPr>
        <w:widowControl w:val="0"/>
        <w:autoSpaceDE w:val="0"/>
        <w:autoSpaceDN w:val="0"/>
        <w:adjustRightInd w:val="0"/>
        <w:jc w:val="both"/>
        <w:rPr>
          <w:rFonts w:ascii="Times" w:hAnsi="Times" w:cs="Times"/>
          <w:color w:val="141414"/>
        </w:rPr>
      </w:pPr>
    </w:p>
    <w:p w14:paraId="3403A74E" w14:textId="76FA8C1A" w:rsidR="00351597" w:rsidRDefault="000218DD" w:rsidP="00351597">
      <w:pPr>
        <w:widowControl w:val="0"/>
        <w:autoSpaceDE w:val="0"/>
        <w:autoSpaceDN w:val="0"/>
        <w:adjustRightInd w:val="0"/>
        <w:jc w:val="both"/>
        <w:rPr>
          <w:rFonts w:ascii="Times" w:hAnsi="Times" w:cs="Times"/>
          <w:color w:val="141414"/>
        </w:rPr>
      </w:pPr>
      <w:r>
        <w:rPr>
          <w:rFonts w:ascii="Times" w:hAnsi="Times" w:cs="Times"/>
          <w:color w:val="141414"/>
        </w:rPr>
        <w:t>At</w:t>
      </w:r>
      <w:r w:rsidR="00351597">
        <w:rPr>
          <w:rFonts w:ascii="Times" w:hAnsi="Times" w:cs="Times"/>
          <w:color w:val="141414"/>
        </w:rPr>
        <w:t xml:space="preserve"> Oratech</w:t>
      </w:r>
      <w:r w:rsidR="00351597" w:rsidRPr="00FA7859">
        <w:rPr>
          <w:rFonts w:ascii="Times" w:hAnsi="Times" w:cs="Times"/>
          <w:color w:val="141414"/>
        </w:rPr>
        <w:t xml:space="preserve"> </w:t>
      </w:r>
      <w:r>
        <w:rPr>
          <w:rFonts w:ascii="Times" w:hAnsi="Times" w:cs="Times"/>
          <w:color w:val="141414"/>
        </w:rPr>
        <w:t>Mr. Thabet</w:t>
      </w:r>
      <w:r w:rsidR="00351597" w:rsidRPr="00FA7859">
        <w:rPr>
          <w:rFonts w:ascii="Times" w:hAnsi="Times" w:cs="Times"/>
          <w:color w:val="141414"/>
        </w:rPr>
        <w:t xml:space="preserve"> chaired the Sales Advisory Council and helped Priority Health write the IDET pro</w:t>
      </w:r>
      <w:r>
        <w:rPr>
          <w:rFonts w:ascii="Times" w:hAnsi="Times" w:cs="Times"/>
          <w:color w:val="141414"/>
        </w:rPr>
        <w:t>cedure into policy</w:t>
      </w:r>
      <w:r w:rsidR="00351597" w:rsidRPr="00FA7859">
        <w:rPr>
          <w:rFonts w:ascii="Times" w:hAnsi="Times" w:cs="Times"/>
          <w:color w:val="141414"/>
        </w:rPr>
        <w:t>.</w:t>
      </w:r>
      <w:r>
        <w:rPr>
          <w:rFonts w:ascii="Times" w:hAnsi="Times" w:cs="Times"/>
          <w:color w:val="141414"/>
        </w:rPr>
        <w:t xml:space="preserve"> He</w:t>
      </w:r>
      <w:r w:rsidR="00351597" w:rsidRPr="00FA7859">
        <w:rPr>
          <w:rFonts w:ascii="Times" w:hAnsi="Times" w:cs="Times"/>
          <w:color w:val="141414"/>
        </w:rPr>
        <w:t xml:space="preserve"> was a senior sa</w:t>
      </w:r>
      <w:r>
        <w:rPr>
          <w:rFonts w:ascii="Times" w:hAnsi="Times" w:cs="Times"/>
          <w:color w:val="141414"/>
        </w:rPr>
        <w:t>les representative at Aesculap, and winner of</w:t>
      </w:r>
      <w:r w:rsidR="00351597" w:rsidRPr="00FA7859">
        <w:rPr>
          <w:rFonts w:ascii="Times" w:hAnsi="Times" w:cs="Times"/>
          <w:color w:val="141414"/>
        </w:rPr>
        <w:t xml:space="preserve"> the Pinnacle Award and Aesculap Sale Representative of the Year.  </w:t>
      </w:r>
      <w:r w:rsidR="00CC4502">
        <w:rPr>
          <w:rFonts w:ascii="Times" w:hAnsi="Times" w:cs="Times"/>
          <w:color w:val="141414"/>
        </w:rPr>
        <w:t>Mr. Thabet</w:t>
      </w:r>
      <w:r w:rsidR="00351597" w:rsidRPr="00FA7859">
        <w:rPr>
          <w:rFonts w:ascii="Times" w:hAnsi="Times" w:cs="Times"/>
          <w:color w:val="141414"/>
        </w:rPr>
        <w:t xml:space="preserve"> was</w:t>
      </w:r>
      <w:r w:rsidR="00351597">
        <w:rPr>
          <w:rFonts w:ascii="Times" w:hAnsi="Times" w:cs="Times"/>
          <w:color w:val="141414"/>
        </w:rPr>
        <w:t xml:space="preserve"> </w:t>
      </w:r>
      <w:r w:rsidR="00351597" w:rsidRPr="00FA7859">
        <w:rPr>
          <w:rFonts w:ascii="Times" w:hAnsi="Times" w:cs="Times"/>
          <w:color w:val="141414"/>
        </w:rPr>
        <w:t xml:space="preserve">responsible for </w:t>
      </w:r>
      <w:r w:rsidR="00CC4502">
        <w:rPr>
          <w:rFonts w:ascii="Times" w:hAnsi="Times" w:cs="Times"/>
          <w:color w:val="141414"/>
        </w:rPr>
        <w:t>sales at Baxter International</w:t>
      </w:r>
      <w:r w:rsidR="00351597" w:rsidRPr="00FA7859">
        <w:rPr>
          <w:rFonts w:ascii="Times" w:hAnsi="Times" w:cs="Times"/>
          <w:color w:val="141414"/>
        </w:rPr>
        <w:t xml:space="preserve"> and financial research and support at Roulston and Company. </w:t>
      </w:r>
      <w:r w:rsidR="00CC4502">
        <w:rPr>
          <w:rFonts w:ascii="Times" w:hAnsi="Times" w:cs="Times"/>
          <w:color w:val="141414"/>
        </w:rPr>
        <w:t>He</w:t>
      </w:r>
      <w:r w:rsidR="00351597" w:rsidRPr="00FA7859">
        <w:rPr>
          <w:rFonts w:ascii="Times" w:hAnsi="Times" w:cs="Times"/>
          <w:color w:val="141414"/>
        </w:rPr>
        <w:t xml:space="preserve"> started his career as a pricing analyst at IBM, and won a national championship in rowing </w:t>
      </w:r>
      <w:r w:rsidR="00351597">
        <w:rPr>
          <w:rFonts w:ascii="Times" w:hAnsi="Times" w:cs="Times"/>
          <w:color w:val="141414"/>
        </w:rPr>
        <w:t>at Ohio State University.</w:t>
      </w:r>
    </w:p>
    <w:p w14:paraId="0B3637CD" w14:textId="77777777" w:rsidR="00351597" w:rsidRDefault="00351597" w:rsidP="00351597">
      <w:pPr>
        <w:widowControl w:val="0"/>
        <w:autoSpaceDE w:val="0"/>
        <w:autoSpaceDN w:val="0"/>
        <w:adjustRightInd w:val="0"/>
        <w:jc w:val="both"/>
        <w:rPr>
          <w:rFonts w:ascii="Times" w:hAnsi="Times" w:cs="Times"/>
          <w:color w:val="141414"/>
        </w:rPr>
      </w:pPr>
    </w:p>
    <w:p w14:paraId="3A076C7E" w14:textId="77777777" w:rsidR="00351597" w:rsidRDefault="00351597" w:rsidP="00351597">
      <w:pPr>
        <w:widowControl w:val="0"/>
        <w:autoSpaceDE w:val="0"/>
        <w:autoSpaceDN w:val="0"/>
        <w:adjustRightInd w:val="0"/>
        <w:jc w:val="both"/>
        <w:rPr>
          <w:rFonts w:ascii="Times" w:hAnsi="Times" w:cs="Times"/>
          <w:color w:val="141414"/>
        </w:rPr>
      </w:pPr>
    </w:p>
    <w:p w14:paraId="73184559" w14:textId="609A2C76" w:rsidR="00351597" w:rsidRDefault="00351597" w:rsidP="00351597">
      <w:pPr>
        <w:widowControl w:val="0"/>
        <w:autoSpaceDE w:val="0"/>
        <w:autoSpaceDN w:val="0"/>
        <w:adjustRightInd w:val="0"/>
        <w:jc w:val="both"/>
        <w:rPr>
          <w:rFonts w:ascii="Times" w:hAnsi="Times" w:cs="Times"/>
          <w:color w:val="141414"/>
        </w:rPr>
      </w:pPr>
      <w:r w:rsidRPr="00FA7859">
        <w:rPr>
          <w:rFonts w:ascii="Times" w:hAnsi="Times" w:cs="Times"/>
          <w:color w:val="141414"/>
        </w:rPr>
        <w:t xml:space="preserve">Mr. Smith is a </w:t>
      </w:r>
      <w:r w:rsidR="00CC4502">
        <w:rPr>
          <w:rFonts w:ascii="Times" w:hAnsi="Times" w:cs="Times"/>
          <w:color w:val="141414"/>
        </w:rPr>
        <w:t xml:space="preserve">founder of companies in numerous </w:t>
      </w:r>
      <w:r w:rsidRPr="00FA7859">
        <w:rPr>
          <w:rFonts w:ascii="Times" w:hAnsi="Times" w:cs="Times"/>
          <w:color w:val="141414"/>
        </w:rPr>
        <w:t>markets, including citrus, finance, education, publi</w:t>
      </w:r>
      <w:r w:rsidR="00CC4502">
        <w:rPr>
          <w:rFonts w:ascii="Times" w:hAnsi="Times" w:cs="Times"/>
          <w:color w:val="141414"/>
        </w:rPr>
        <w:t>shing, and technology. He</w:t>
      </w:r>
      <w:r w:rsidRPr="00FA7859">
        <w:rPr>
          <w:rFonts w:ascii="Times" w:hAnsi="Times" w:cs="Times"/>
          <w:color w:val="141414"/>
        </w:rPr>
        <w:t xml:space="preserve"> is a pioneer in structured finance, originating the first commercial mortgage conduit </w:t>
      </w:r>
      <w:r>
        <w:rPr>
          <w:rFonts w:ascii="Times" w:hAnsi="Times" w:cs="Times"/>
          <w:color w:val="141414"/>
        </w:rPr>
        <w:t xml:space="preserve">pool </w:t>
      </w:r>
      <w:r w:rsidRPr="00FA7859">
        <w:rPr>
          <w:rFonts w:ascii="Times" w:hAnsi="Times" w:cs="Times"/>
          <w:color w:val="141414"/>
        </w:rPr>
        <w:t xml:space="preserve">in the </w:t>
      </w:r>
      <w:r w:rsidR="00CC4502">
        <w:rPr>
          <w:rFonts w:ascii="Times" w:hAnsi="Times" w:cs="Times"/>
          <w:color w:val="141414"/>
        </w:rPr>
        <w:t>nation and securing</w:t>
      </w:r>
      <w:r w:rsidRPr="00FA7859">
        <w:rPr>
          <w:rFonts w:ascii="Times" w:hAnsi="Times" w:cs="Times"/>
          <w:color w:val="141414"/>
        </w:rPr>
        <w:t xml:space="preserve"> a one billion dollar line of credit from </w:t>
      </w:r>
      <w:r w:rsidR="00CC4502">
        <w:rPr>
          <w:rFonts w:ascii="Times" w:hAnsi="Times" w:cs="Times"/>
          <w:color w:val="141414"/>
        </w:rPr>
        <w:t>DLJ. He</w:t>
      </w:r>
      <w:r w:rsidRPr="00FA7859">
        <w:rPr>
          <w:rFonts w:ascii="Times" w:hAnsi="Times" w:cs="Times"/>
          <w:color w:val="141414"/>
        </w:rPr>
        <w:t xml:space="preserve"> founded a firm that helped structure the financing for Nelson Mandela’s Redevelopment Program, which provided housing for tho</w:t>
      </w:r>
      <w:r>
        <w:rPr>
          <w:rFonts w:ascii="Times" w:hAnsi="Times" w:cs="Times"/>
          <w:color w:val="141414"/>
        </w:rPr>
        <w:t>usands</w:t>
      </w:r>
      <w:r w:rsidR="00CC4502">
        <w:rPr>
          <w:rFonts w:ascii="Times" w:hAnsi="Times" w:cs="Times"/>
          <w:color w:val="141414"/>
        </w:rPr>
        <w:t xml:space="preserve"> of families</w:t>
      </w:r>
      <w:r>
        <w:rPr>
          <w:rFonts w:ascii="Times" w:hAnsi="Times" w:cs="Times"/>
          <w:color w:val="141414"/>
        </w:rPr>
        <w:t>.</w:t>
      </w:r>
    </w:p>
    <w:p w14:paraId="05296165" w14:textId="77777777" w:rsidR="00351597" w:rsidRPr="00FA7859" w:rsidRDefault="00351597" w:rsidP="00351597">
      <w:pPr>
        <w:widowControl w:val="0"/>
        <w:autoSpaceDE w:val="0"/>
        <w:autoSpaceDN w:val="0"/>
        <w:adjustRightInd w:val="0"/>
        <w:jc w:val="both"/>
        <w:rPr>
          <w:rFonts w:ascii="Times" w:hAnsi="Times" w:cs="Times"/>
          <w:color w:val="141414"/>
        </w:rPr>
      </w:pPr>
    </w:p>
    <w:p w14:paraId="1F8A0F20" w14:textId="78378AA9" w:rsidR="00351597" w:rsidRPr="00FA7859" w:rsidRDefault="00351597" w:rsidP="00351597">
      <w:pPr>
        <w:widowControl w:val="0"/>
        <w:autoSpaceDE w:val="0"/>
        <w:autoSpaceDN w:val="0"/>
        <w:adjustRightInd w:val="0"/>
        <w:jc w:val="both"/>
      </w:pPr>
      <w:r w:rsidRPr="00FA7859">
        <w:rPr>
          <w:rFonts w:ascii="Times" w:hAnsi="Times" w:cs="Times"/>
          <w:color w:val="141414"/>
        </w:rPr>
        <w:t xml:space="preserve">Mr. Smith founded Kidz Magazine, leading </w:t>
      </w:r>
      <w:r w:rsidR="00A87E1E">
        <w:rPr>
          <w:rFonts w:ascii="Times" w:hAnsi="Times" w:cs="Times"/>
          <w:color w:val="141414"/>
        </w:rPr>
        <w:t>its expansion in the US</w:t>
      </w:r>
      <w:r w:rsidRPr="00FA7859">
        <w:rPr>
          <w:rFonts w:ascii="Times" w:hAnsi="Times" w:cs="Times"/>
          <w:color w:val="141414"/>
        </w:rPr>
        <w:t xml:space="preserve"> and abroad.  The publication </w:t>
      </w:r>
      <w:r w:rsidR="00CC4502">
        <w:rPr>
          <w:rFonts w:ascii="Times" w:hAnsi="Times" w:cs="Times"/>
          <w:color w:val="141414"/>
        </w:rPr>
        <w:t>was</w:t>
      </w:r>
      <w:r w:rsidRPr="00FA7859">
        <w:rPr>
          <w:rFonts w:ascii="Times" w:hAnsi="Times" w:cs="Times"/>
          <w:color w:val="141414"/>
        </w:rPr>
        <w:t xml:space="preserve"> circulated in </w:t>
      </w:r>
      <w:r w:rsidR="00ED00E1">
        <w:rPr>
          <w:rFonts w:ascii="Times" w:hAnsi="Times" w:cs="Times"/>
          <w:color w:val="141414"/>
        </w:rPr>
        <w:t xml:space="preserve">more than </w:t>
      </w:r>
      <w:r w:rsidRPr="00FA7859">
        <w:rPr>
          <w:rFonts w:ascii="Times" w:hAnsi="Times" w:cs="Times"/>
          <w:color w:val="141414"/>
        </w:rPr>
        <w:t xml:space="preserve">thirty countries, with a readership in the millions. Mr. Smith is a co-founder </w:t>
      </w:r>
      <w:r w:rsidR="00CC4502">
        <w:rPr>
          <w:rFonts w:ascii="Times" w:hAnsi="Times" w:cs="Times"/>
          <w:color w:val="141414"/>
        </w:rPr>
        <w:t xml:space="preserve">of three technology companies and </w:t>
      </w:r>
      <w:r w:rsidRPr="00FA7859">
        <w:rPr>
          <w:rFonts w:ascii="Times" w:hAnsi="Times" w:cs="Times"/>
          <w:color w:val="141414"/>
        </w:rPr>
        <w:t xml:space="preserve">two charter schools in Colorado; Summit Middle School and Peak to Peak </w:t>
      </w:r>
      <w:r w:rsidR="00CC4502">
        <w:rPr>
          <w:rFonts w:ascii="Times" w:hAnsi="Times" w:cs="Times"/>
          <w:color w:val="141414"/>
        </w:rPr>
        <w:t xml:space="preserve">K-12 </w:t>
      </w:r>
      <w:r w:rsidRPr="00FA7859">
        <w:rPr>
          <w:rFonts w:ascii="Times" w:hAnsi="Times" w:cs="Times"/>
          <w:color w:val="141414"/>
        </w:rPr>
        <w:t xml:space="preserve">School, </w:t>
      </w:r>
      <w:r w:rsidR="00ED00E1">
        <w:rPr>
          <w:rFonts w:ascii="Times" w:hAnsi="Times" w:cs="Times"/>
          <w:color w:val="141414"/>
        </w:rPr>
        <w:t xml:space="preserve">the later of </w:t>
      </w:r>
      <w:r w:rsidRPr="00FA7859">
        <w:rPr>
          <w:rFonts w:ascii="Times" w:hAnsi="Times" w:cs="Times"/>
          <w:color w:val="141414"/>
        </w:rPr>
        <w:t xml:space="preserve">which is </w:t>
      </w:r>
      <w:r w:rsidR="00CC4502">
        <w:rPr>
          <w:rFonts w:ascii="Times" w:hAnsi="Times" w:cs="Times"/>
          <w:color w:val="141414"/>
        </w:rPr>
        <w:t xml:space="preserve">consistently </w:t>
      </w:r>
      <w:r w:rsidRPr="00FA7859">
        <w:rPr>
          <w:rFonts w:ascii="Times" w:hAnsi="Times" w:cs="Times"/>
          <w:color w:val="141414"/>
        </w:rPr>
        <w:t xml:space="preserve">ranked in the top fifty schools </w:t>
      </w:r>
      <w:r w:rsidR="00CC4502">
        <w:rPr>
          <w:rFonts w:ascii="Times" w:hAnsi="Times" w:cs="Times"/>
          <w:color w:val="141414"/>
        </w:rPr>
        <w:t>in the nation</w:t>
      </w:r>
      <w:r w:rsidRPr="00FA7859">
        <w:rPr>
          <w:rFonts w:ascii="Times" w:hAnsi="Times" w:cs="Times"/>
          <w:color w:val="141414"/>
        </w:rPr>
        <w:t xml:space="preserve"> by both </w:t>
      </w:r>
      <w:r w:rsidR="00CC4502">
        <w:rPr>
          <w:rFonts w:ascii="Times" w:hAnsi="Times" w:cs="Times"/>
          <w:color w:val="141414"/>
        </w:rPr>
        <w:t xml:space="preserve">Time Magazine and </w:t>
      </w:r>
      <w:r w:rsidRPr="00FA7859">
        <w:rPr>
          <w:rFonts w:ascii="Times" w:hAnsi="Times" w:cs="Times"/>
          <w:color w:val="141414"/>
        </w:rPr>
        <w:t xml:space="preserve">US News </w:t>
      </w:r>
      <w:r w:rsidR="00CC4502">
        <w:rPr>
          <w:rFonts w:ascii="Times" w:hAnsi="Times" w:cs="Times"/>
          <w:color w:val="141414"/>
        </w:rPr>
        <w:t>&amp; World Report</w:t>
      </w:r>
      <w:r w:rsidRPr="00FA7859">
        <w:rPr>
          <w:rFonts w:ascii="Times" w:hAnsi="Times" w:cs="Times"/>
          <w:color w:val="141414"/>
        </w:rPr>
        <w:t>.</w:t>
      </w:r>
    </w:p>
    <w:p w14:paraId="2107FA39" w14:textId="77777777" w:rsidR="00351597" w:rsidRDefault="00351597" w:rsidP="00D52F74">
      <w:pPr>
        <w:jc w:val="both"/>
      </w:pPr>
    </w:p>
    <w:p w14:paraId="71FF05FC" w14:textId="77777777" w:rsidR="00351597" w:rsidRDefault="00351597" w:rsidP="00D52F74">
      <w:pPr>
        <w:jc w:val="both"/>
      </w:pPr>
    </w:p>
    <w:p w14:paraId="5F959679" w14:textId="08BA789A" w:rsidR="00351597" w:rsidRPr="00351597" w:rsidRDefault="00351597" w:rsidP="00D52F74">
      <w:pPr>
        <w:jc w:val="both"/>
        <w:rPr>
          <w:color w:val="0000FF"/>
        </w:rPr>
      </w:pPr>
      <w:r w:rsidRPr="00351597">
        <w:rPr>
          <w:color w:val="0000FF"/>
        </w:rPr>
        <w:t xml:space="preserve">At the bottom of page four write: </w:t>
      </w:r>
    </w:p>
    <w:p w14:paraId="74B15AD9" w14:textId="77777777" w:rsidR="00351597" w:rsidRDefault="00351597" w:rsidP="00D52F74">
      <w:pPr>
        <w:jc w:val="both"/>
      </w:pPr>
    </w:p>
    <w:p w14:paraId="66529FCE" w14:textId="50D378D9" w:rsidR="00351597" w:rsidRPr="00D52F74" w:rsidRDefault="00351597" w:rsidP="00351597">
      <w:pPr>
        <w:pStyle w:val="Footer"/>
        <w:rPr>
          <w:sz w:val="20"/>
          <w:szCs w:val="20"/>
        </w:rPr>
      </w:pPr>
      <w:r w:rsidRPr="00D52F74">
        <w:rPr>
          <w:rFonts w:cs="Lucida Grande"/>
          <w:color w:val="000000"/>
          <w:sz w:val="20"/>
          <w:szCs w:val="20"/>
        </w:rPr>
        <w:t>©</w:t>
      </w:r>
      <w:r>
        <w:rPr>
          <w:rFonts w:cs="Lucida Grande"/>
          <w:color w:val="000000"/>
          <w:sz w:val="20"/>
          <w:szCs w:val="20"/>
        </w:rPr>
        <w:t xml:space="preserve"> 2016</w:t>
      </w:r>
      <w:r w:rsidRPr="00D52F74">
        <w:rPr>
          <w:rFonts w:cs="Lucida Grande"/>
          <w:color w:val="000000"/>
          <w:sz w:val="20"/>
          <w:szCs w:val="20"/>
        </w:rPr>
        <w:t xml:space="preserve"> C</w:t>
      </w:r>
      <w:r w:rsidRPr="00D52F74">
        <w:rPr>
          <w:rFonts w:cs="Lucida Grande"/>
          <w:bCs/>
          <w:color w:val="000000"/>
          <w:sz w:val="20"/>
          <w:szCs w:val="20"/>
          <w:vertAlign w:val="superscript"/>
        </w:rPr>
        <w:t xml:space="preserve"> </w:t>
      </w:r>
      <w:r w:rsidRPr="00D52F74">
        <w:rPr>
          <w:rFonts w:cs="Lucida Grande"/>
          <w:bCs/>
          <w:color w:val="000000"/>
          <w:sz w:val="20"/>
          <w:szCs w:val="20"/>
        </w:rPr>
        <w:t>S</w:t>
      </w:r>
      <w:r>
        <w:rPr>
          <w:rFonts w:cs="Lucida Grande"/>
          <w:bCs/>
          <w:color w:val="000000"/>
          <w:sz w:val="20"/>
          <w:szCs w:val="20"/>
        </w:rPr>
        <w:t>quared Funds</w:t>
      </w:r>
    </w:p>
    <w:p w14:paraId="52F72BCB" w14:textId="2CEB9F7F" w:rsidR="00351597" w:rsidRDefault="00351597" w:rsidP="00351597">
      <w:pPr>
        <w:jc w:val="both"/>
      </w:pPr>
    </w:p>
    <w:sectPr w:rsidR="00351597" w:rsidSect="00935BCB">
      <w:pgSz w:w="12240" w:h="15840"/>
      <w:pgMar w:top="1440" w:right="1800" w:bottom="1440" w:left="1800" w:header="720" w:footer="10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39AF4" w14:textId="77777777" w:rsidR="00C40D0B" w:rsidRDefault="00C40D0B" w:rsidP="00E36F58">
      <w:r>
        <w:separator/>
      </w:r>
    </w:p>
  </w:endnote>
  <w:endnote w:type="continuationSeparator" w:id="0">
    <w:p w14:paraId="200E9D3F" w14:textId="77777777" w:rsidR="00C40D0B" w:rsidRDefault="00C40D0B" w:rsidP="00E3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5483F" w14:textId="77777777" w:rsidR="00C40D0B" w:rsidRDefault="00C40D0B" w:rsidP="00E36F58">
      <w:r>
        <w:separator/>
      </w:r>
    </w:p>
  </w:footnote>
  <w:footnote w:type="continuationSeparator" w:id="0">
    <w:p w14:paraId="77082CC0" w14:textId="77777777" w:rsidR="00C40D0B" w:rsidRDefault="00C40D0B" w:rsidP="00E36F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23F45"/>
    <w:multiLevelType w:val="multilevel"/>
    <w:tmpl w:val="C5527F16"/>
    <w:lvl w:ilvl="0">
      <w:start w:val="1"/>
      <w:numFmt w:val="upperRoman"/>
      <w:pStyle w:val="Heading1"/>
      <w:suff w:val="nothing"/>
      <w:lvlText w:val="ARTICLE %1"/>
      <w:lvlJc w:val="left"/>
      <w:pPr>
        <w:ind w:left="4230" w:firstLine="0"/>
      </w:pPr>
      <w:rPr>
        <w:rFonts w:hint="default"/>
      </w:rPr>
    </w:lvl>
    <w:lvl w:ilvl="1">
      <w:start w:val="1"/>
      <w:numFmt w:val="decimal"/>
      <w:pStyle w:val="Heading2"/>
      <w:isLgl/>
      <w:lvlText w:val="%1.%2"/>
      <w:lvlJc w:val="left"/>
      <w:pPr>
        <w:tabs>
          <w:tab w:val="num" w:pos="1440"/>
        </w:tabs>
        <w:ind w:left="0" w:firstLine="720"/>
      </w:pPr>
      <w:rPr>
        <w:rFonts w:hint="default"/>
      </w:rPr>
    </w:lvl>
    <w:lvl w:ilvl="2">
      <w:start w:val="1"/>
      <w:numFmt w:val="lowerLetter"/>
      <w:pStyle w:val="Heading3"/>
      <w:lvlText w:val="(%3)"/>
      <w:lvlJc w:val="left"/>
      <w:pPr>
        <w:tabs>
          <w:tab w:val="num" w:pos="2160"/>
        </w:tabs>
        <w:ind w:left="0" w:firstLine="1440"/>
      </w:pPr>
      <w:rPr>
        <w:rFonts w:hint="default"/>
      </w:rPr>
    </w:lvl>
    <w:lvl w:ilvl="3">
      <w:start w:val="1"/>
      <w:numFmt w:val="decimal"/>
      <w:pStyle w:val="Heading4"/>
      <w:lvlText w:val="(%4)"/>
      <w:lvlJc w:val="left"/>
      <w:pPr>
        <w:tabs>
          <w:tab w:val="num" w:pos="2880"/>
        </w:tabs>
        <w:ind w:left="0" w:firstLine="2160"/>
      </w:pPr>
      <w:rPr>
        <w:rFonts w:hint="default"/>
      </w:rPr>
    </w:lvl>
    <w:lvl w:ilvl="4">
      <w:start w:val="1"/>
      <w:numFmt w:val="lowerRoman"/>
      <w:pStyle w:val="Heading5"/>
      <w:lvlText w:val="(%5)"/>
      <w:lvlJc w:val="left"/>
      <w:pPr>
        <w:tabs>
          <w:tab w:val="num" w:pos="3600"/>
        </w:tabs>
        <w:ind w:left="0" w:firstLine="2880"/>
      </w:pPr>
      <w:rPr>
        <w:rFonts w:hint="default"/>
        <w:vanish w:val="0"/>
      </w:rPr>
    </w:lvl>
    <w:lvl w:ilvl="5">
      <w:start w:val="1"/>
      <w:numFmt w:val="lowerLetter"/>
      <w:pStyle w:val="Heading6"/>
      <w:lvlText w:val="%6)"/>
      <w:lvlJc w:val="left"/>
      <w:pPr>
        <w:tabs>
          <w:tab w:val="num" w:pos="4320"/>
        </w:tabs>
        <w:ind w:left="0" w:firstLine="3600"/>
      </w:pPr>
      <w:rPr>
        <w:rFonts w:hint="default"/>
      </w:rPr>
    </w:lvl>
    <w:lvl w:ilvl="6">
      <w:start w:val="1"/>
      <w:numFmt w:val="decimal"/>
      <w:pStyle w:val="Heading7"/>
      <w:lvlText w:val="%7)"/>
      <w:lvlJc w:val="left"/>
      <w:pPr>
        <w:tabs>
          <w:tab w:val="num" w:pos="5040"/>
        </w:tabs>
        <w:ind w:left="0" w:firstLine="4320"/>
      </w:pPr>
      <w:rPr>
        <w:rFonts w:hint="default"/>
      </w:rPr>
    </w:lvl>
    <w:lvl w:ilvl="7">
      <w:start w:val="1"/>
      <w:numFmt w:val="lowerRoman"/>
      <w:pStyle w:val="Heading8"/>
      <w:lvlText w:val="%8)"/>
      <w:lvlJc w:val="left"/>
      <w:pPr>
        <w:tabs>
          <w:tab w:val="num" w:pos="5760"/>
        </w:tabs>
        <w:ind w:left="0" w:firstLine="5040"/>
      </w:pPr>
      <w:rPr>
        <w:rFonts w:hint="default"/>
      </w:rPr>
    </w:lvl>
    <w:lvl w:ilvl="8">
      <w:start w:val="1"/>
      <w:numFmt w:val="lowerLetter"/>
      <w:pStyle w:val="Heading9"/>
      <w:lvlText w:val="%9."/>
      <w:lvlJc w:val="left"/>
      <w:pPr>
        <w:tabs>
          <w:tab w:val="num" w:pos="6480"/>
        </w:tabs>
        <w:ind w:left="0" w:firstLine="57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D99"/>
    <w:rsid w:val="000218DD"/>
    <w:rsid w:val="0006381A"/>
    <w:rsid w:val="00095A8E"/>
    <w:rsid w:val="001200E4"/>
    <w:rsid w:val="00143976"/>
    <w:rsid w:val="00155DB2"/>
    <w:rsid w:val="001948DF"/>
    <w:rsid w:val="001C2B1B"/>
    <w:rsid w:val="001C3270"/>
    <w:rsid w:val="001E1890"/>
    <w:rsid w:val="00242D2B"/>
    <w:rsid w:val="00283F1B"/>
    <w:rsid w:val="00285670"/>
    <w:rsid w:val="002C341D"/>
    <w:rsid w:val="0033796E"/>
    <w:rsid w:val="00351597"/>
    <w:rsid w:val="003B7B72"/>
    <w:rsid w:val="003C3423"/>
    <w:rsid w:val="0042718B"/>
    <w:rsid w:val="00472682"/>
    <w:rsid w:val="00477D18"/>
    <w:rsid w:val="004C25B0"/>
    <w:rsid w:val="004F3379"/>
    <w:rsid w:val="00513814"/>
    <w:rsid w:val="00560349"/>
    <w:rsid w:val="00564049"/>
    <w:rsid w:val="005A4952"/>
    <w:rsid w:val="005B30DE"/>
    <w:rsid w:val="00620E27"/>
    <w:rsid w:val="00626807"/>
    <w:rsid w:val="006D18AE"/>
    <w:rsid w:val="006D2C2D"/>
    <w:rsid w:val="00703325"/>
    <w:rsid w:val="007411E1"/>
    <w:rsid w:val="00797BC6"/>
    <w:rsid w:val="007A3609"/>
    <w:rsid w:val="007B0877"/>
    <w:rsid w:val="007B26A9"/>
    <w:rsid w:val="007B4239"/>
    <w:rsid w:val="007B55B7"/>
    <w:rsid w:val="007C3D99"/>
    <w:rsid w:val="008A38F7"/>
    <w:rsid w:val="008B3C80"/>
    <w:rsid w:val="00903011"/>
    <w:rsid w:val="00935BCB"/>
    <w:rsid w:val="00935F1F"/>
    <w:rsid w:val="009408EF"/>
    <w:rsid w:val="0095334A"/>
    <w:rsid w:val="009B66F8"/>
    <w:rsid w:val="009D5686"/>
    <w:rsid w:val="009E47BF"/>
    <w:rsid w:val="009F5D55"/>
    <w:rsid w:val="009F65B0"/>
    <w:rsid w:val="00A53996"/>
    <w:rsid w:val="00A7565E"/>
    <w:rsid w:val="00A87E1E"/>
    <w:rsid w:val="00AF1951"/>
    <w:rsid w:val="00BA34AB"/>
    <w:rsid w:val="00BB4E04"/>
    <w:rsid w:val="00BC14F3"/>
    <w:rsid w:val="00BE6C76"/>
    <w:rsid w:val="00C26E1C"/>
    <w:rsid w:val="00C37927"/>
    <w:rsid w:val="00C40D0B"/>
    <w:rsid w:val="00C83FD1"/>
    <w:rsid w:val="00CC4502"/>
    <w:rsid w:val="00D15033"/>
    <w:rsid w:val="00D52F74"/>
    <w:rsid w:val="00DA1FB4"/>
    <w:rsid w:val="00DB2841"/>
    <w:rsid w:val="00E152DF"/>
    <w:rsid w:val="00E36F58"/>
    <w:rsid w:val="00E42E48"/>
    <w:rsid w:val="00E6041C"/>
    <w:rsid w:val="00E649A2"/>
    <w:rsid w:val="00E80CA7"/>
    <w:rsid w:val="00E824F0"/>
    <w:rsid w:val="00E86D0C"/>
    <w:rsid w:val="00E9386B"/>
    <w:rsid w:val="00EC56C7"/>
    <w:rsid w:val="00ED00E1"/>
    <w:rsid w:val="00F021C2"/>
    <w:rsid w:val="00F07123"/>
    <w:rsid w:val="00F55AF4"/>
    <w:rsid w:val="00F96586"/>
    <w:rsid w:val="00FA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D102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link w:val="Heading1Char"/>
    <w:qFormat/>
    <w:rsid w:val="007411E1"/>
    <w:pPr>
      <w:numPr>
        <w:numId w:val="1"/>
      </w:numPr>
      <w:spacing w:after="240"/>
      <w:jc w:val="center"/>
      <w:outlineLvl w:val="0"/>
    </w:pPr>
    <w:rPr>
      <w:rFonts w:ascii="Times New Roman" w:eastAsia="Times New Roman" w:hAnsi="Times New Roman" w:cs="Arial"/>
      <w:b/>
      <w:bCs/>
    </w:rPr>
  </w:style>
  <w:style w:type="paragraph" w:styleId="Heading2">
    <w:name w:val="heading 2"/>
    <w:aliases w:val="h2"/>
    <w:basedOn w:val="Normal"/>
    <w:link w:val="Heading2Char"/>
    <w:qFormat/>
    <w:rsid w:val="007411E1"/>
    <w:pPr>
      <w:numPr>
        <w:ilvl w:val="1"/>
        <w:numId w:val="1"/>
      </w:numPr>
      <w:spacing w:after="240"/>
      <w:jc w:val="both"/>
      <w:outlineLvl w:val="1"/>
    </w:pPr>
    <w:rPr>
      <w:rFonts w:ascii="Times New Roman" w:eastAsia="Times New Roman" w:hAnsi="Times New Roman" w:cs="Arial"/>
      <w:bCs/>
      <w:iCs/>
      <w:szCs w:val="28"/>
    </w:rPr>
  </w:style>
  <w:style w:type="paragraph" w:styleId="Heading3">
    <w:name w:val="heading 3"/>
    <w:aliases w:val="h3,Char Char, Char Char"/>
    <w:basedOn w:val="Normal"/>
    <w:link w:val="Heading3Char"/>
    <w:qFormat/>
    <w:rsid w:val="007411E1"/>
    <w:pPr>
      <w:numPr>
        <w:ilvl w:val="2"/>
        <w:numId w:val="1"/>
      </w:numPr>
      <w:spacing w:after="240"/>
      <w:jc w:val="both"/>
      <w:outlineLvl w:val="2"/>
    </w:pPr>
    <w:rPr>
      <w:rFonts w:ascii="Times New Roman" w:eastAsia="Times New Roman" w:hAnsi="Times New Roman" w:cs="Arial"/>
      <w:bCs/>
      <w:szCs w:val="26"/>
    </w:rPr>
  </w:style>
  <w:style w:type="paragraph" w:styleId="Heading4">
    <w:name w:val="heading 4"/>
    <w:aliases w:val="h4"/>
    <w:basedOn w:val="Normal"/>
    <w:link w:val="Heading4Char"/>
    <w:qFormat/>
    <w:rsid w:val="007411E1"/>
    <w:pPr>
      <w:numPr>
        <w:ilvl w:val="3"/>
        <w:numId w:val="1"/>
      </w:numPr>
      <w:spacing w:after="240"/>
      <w:jc w:val="both"/>
      <w:outlineLvl w:val="3"/>
    </w:pPr>
    <w:rPr>
      <w:rFonts w:ascii="Times New Roman" w:eastAsia="Times New Roman" w:hAnsi="Times New Roman" w:cs="Times New Roman"/>
      <w:bCs/>
      <w:szCs w:val="28"/>
    </w:rPr>
  </w:style>
  <w:style w:type="paragraph" w:styleId="Heading5">
    <w:name w:val="heading 5"/>
    <w:aliases w:val="h5"/>
    <w:basedOn w:val="Normal"/>
    <w:link w:val="Heading5Char"/>
    <w:qFormat/>
    <w:rsid w:val="007411E1"/>
    <w:pPr>
      <w:numPr>
        <w:ilvl w:val="4"/>
        <w:numId w:val="1"/>
      </w:numPr>
      <w:spacing w:after="240"/>
      <w:jc w:val="both"/>
      <w:outlineLvl w:val="4"/>
    </w:pPr>
    <w:rPr>
      <w:rFonts w:ascii="Times New Roman" w:eastAsia="Times New Roman" w:hAnsi="Times New Roman" w:cs="Times New Roman"/>
      <w:bCs/>
      <w:iCs/>
      <w:szCs w:val="26"/>
    </w:rPr>
  </w:style>
  <w:style w:type="paragraph" w:styleId="Heading6">
    <w:name w:val="heading 6"/>
    <w:aliases w:val="h6"/>
    <w:basedOn w:val="Normal"/>
    <w:link w:val="Heading6Char"/>
    <w:qFormat/>
    <w:rsid w:val="007411E1"/>
    <w:pPr>
      <w:numPr>
        <w:ilvl w:val="5"/>
        <w:numId w:val="1"/>
      </w:numPr>
      <w:spacing w:after="240"/>
      <w:jc w:val="both"/>
      <w:outlineLvl w:val="5"/>
    </w:pPr>
    <w:rPr>
      <w:rFonts w:ascii="Times New Roman" w:eastAsia="Times New Roman" w:hAnsi="Times New Roman" w:cs="Times New Roman"/>
      <w:bCs/>
      <w:szCs w:val="22"/>
    </w:rPr>
  </w:style>
  <w:style w:type="paragraph" w:styleId="Heading7">
    <w:name w:val="heading 7"/>
    <w:aliases w:val="h7"/>
    <w:basedOn w:val="Normal"/>
    <w:link w:val="Heading7Char"/>
    <w:qFormat/>
    <w:rsid w:val="007411E1"/>
    <w:pPr>
      <w:numPr>
        <w:ilvl w:val="6"/>
        <w:numId w:val="1"/>
      </w:numPr>
      <w:spacing w:after="240"/>
      <w:jc w:val="both"/>
      <w:outlineLvl w:val="6"/>
    </w:pPr>
    <w:rPr>
      <w:rFonts w:ascii="Times New Roman" w:eastAsia="Times New Roman" w:hAnsi="Times New Roman" w:cs="Times New Roman"/>
    </w:rPr>
  </w:style>
  <w:style w:type="paragraph" w:styleId="Heading8">
    <w:name w:val="heading 8"/>
    <w:aliases w:val="h8"/>
    <w:basedOn w:val="Normal"/>
    <w:link w:val="Heading8Char"/>
    <w:qFormat/>
    <w:rsid w:val="007411E1"/>
    <w:pPr>
      <w:numPr>
        <w:ilvl w:val="7"/>
        <w:numId w:val="1"/>
      </w:numPr>
      <w:spacing w:after="240"/>
      <w:jc w:val="both"/>
      <w:outlineLvl w:val="7"/>
    </w:pPr>
    <w:rPr>
      <w:rFonts w:ascii="Times New Roman" w:eastAsia="Times New Roman" w:hAnsi="Times New Roman" w:cs="Times New Roman"/>
      <w:iCs/>
    </w:rPr>
  </w:style>
  <w:style w:type="paragraph" w:styleId="Heading9">
    <w:name w:val="heading 9"/>
    <w:aliases w:val="h9"/>
    <w:basedOn w:val="Normal"/>
    <w:link w:val="Heading9Char"/>
    <w:qFormat/>
    <w:rsid w:val="007411E1"/>
    <w:pPr>
      <w:numPr>
        <w:ilvl w:val="8"/>
        <w:numId w:val="1"/>
      </w:numPr>
      <w:spacing w:after="240"/>
      <w:jc w:val="both"/>
      <w:outlineLvl w:val="8"/>
    </w:pPr>
    <w:rPr>
      <w:rFonts w:ascii="Times New Roman" w:eastAsia="Times New Roman" w:hAnsi="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F58"/>
    <w:pPr>
      <w:tabs>
        <w:tab w:val="center" w:pos="4320"/>
        <w:tab w:val="right" w:pos="8640"/>
      </w:tabs>
    </w:pPr>
  </w:style>
  <w:style w:type="character" w:customStyle="1" w:styleId="HeaderChar">
    <w:name w:val="Header Char"/>
    <w:basedOn w:val="DefaultParagraphFont"/>
    <w:link w:val="Header"/>
    <w:uiPriority w:val="99"/>
    <w:rsid w:val="00E36F58"/>
  </w:style>
  <w:style w:type="paragraph" w:styleId="Footer">
    <w:name w:val="footer"/>
    <w:basedOn w:val="Normal"/>
    <w:link w:val="FooterChar"/>
    <w:uiPriority w:val="99"/>
    <w:unhideWhenUsed/>
    <w:rsid w:val="00E36F58"/>
    <w:pPr>
      <w:tabs>
        <w:tab w:val="center" w:pos="4320"/>
        <w:tab w:val="right" w:pos="8640"/>
      </w:tabs>
    </w:pPr>
  </w:style>
  <w:style w:type="character" w:customStyle="1" w:styleId="FooterChar">
    <w:name w:val="Footer Char"/>
    <w:basedOn w:val="DefaultParagraphFont"/>
    <w:link w:val="Footer"/>
    <w:uiPriority w:val="99"/>
    <w:rsid w:val="00E36F58"/>
  </w:style>
  <w:style w:type="paragraph" w:styleId="BalloonText">
    <w:name w:val="Balloon Text"/>
    <w:basedOn w:val="Normal"/>
    <w:link w:val="BalloonTextChar"/>
    <w:uiPriority w:val="99"/>
    <w:semiHidden/>
    <w:unhideWhenUsed/>
    <w:rsid w:val="00E36F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6F58"/>
    <w:rPr>
      <w:rFonts w:ascii="Lucida Grande" w:hAnsi="Lucida Grande" w:cs="Lucida Grande"/>
      <w:sz w:val="18"/>
      <w:szCs w:val="18"/>
    </w:rPr>
  </w:style>
  <w:style w:type="character" w:customStyle="1" w:styleId="Heading1Char">
    <w:name w:val="Heading 1 Char"/>
    <w:aliases w:val="h1 Char"/>
    <w:basedOn w:val="DefaultParagraphFont"/>
    <w:link w:val="Heading1"/>
    <w:rsid w:val="007411E1"/>
    <w:rPr>
      <w:rFonts w:ascii="Times New Roman" w:eastAsia="Times New Roman" w:hAnsi="Times New Roman" w:cs="Arial"/>
      <w:b/>
      <w:bCs/>
    </w:rPr>
  </w:style>
  <w:style w:type="character" w:customStyle="1" w:styleId="Heading2Char">
    <w:name w:val="Heading 2 Char"/>
    <w:aliases w:val="h2 Char"/>
    <w:basedOn w:val="DefaultParagraphFont"/>
    <w:link w:val="Heading2"/>
    <w:rsid w:val="007411E1"/>
    <w:rPr>
      <w:rFonts w:ascii="Times New Roman" w:eastAsia="Times New Roman" w:hAnsi="Times New Roman" w:cs="Arial"/>
      <w:bCs/>
      <w:iCs/>
      <w:szCs w:val="28"/>
    </w:rPr>
  </w:style>
  <w:style w:type="character" w:customStyle="1" w:styleId="Heading3Char">
    <w:name w:val="Heading 3 Char"/>
    <w:aliases w:val="h3 Char,Char Char Char, Char Char Char"/>
    <w:basedOn w:val="DefaultParagraphFont"/>
    <w:link w:val="Heading3"/>
    <w:rsid w:val="007411E1"/>
    <w:rPr>
      <w:rFonts w:ascii="Times New Roman" w:eastAsia="Times New Roman" w:hAnsi="Times New Roman" w:cs="Arial"/>
      <w:bCs/>
      <w:szCs w:val="26"/>
    </w:rPr>
  </w:style>
  <w:style w:type="character" w:customStyle="1" w:styleId="Heading4Char">
    <w:name w:val="Heading 4 Char"/>
    <w:aliases w:val="h4 Char"/>
    <w:basedOn w:val="DefaultParagraphFont"/>
    <w:link w:val="Heading4"/>
    <w:rsid w:val="007411E1"/>
    <w:rPr>
      <w:rFonts w:ascii="Times New Roman" w:eastAsia="Times New Roman" w:hAnsi="Times New Roman" w:cs="Times New Roman"/>
      <w:bCs/>
      <w:szCs w:val="28"/>
    </w:rPr>
  </w:style>
  <w:style w:type="character" w:customStyle="1" w:styleId="Heading5Char">
    <w:name w:val="Heading 5 Char"/>
    <w:aliases w:val="h5 Char"/>
    <w:basedOn w:val="DefaultParagraphFont"/>
    <w:link w:val="Heading5"/>
    <w:rsid w:val="007411E1"/>
    <w:rPr>
      <w:rFonts w:ascii="Times New Roman" w:eastAsia="Times New Roman" w:hAnsi="Times New Roman" w:cs="Times New Roman"/>
      <w:bCs/>
      <w:iCs/>
      <w:szCs w:val="26"/>
    </w:rPr>
  </w:style>
  <w:style w:type="character" w:customStyle="1" w:styleId="Heading6Char">
    <w:name w:val="Heading 6 Char"/>
    <w:aliases w:val="h6 Char"/>
    <w:basedOn w:val="DefaultParagraphFont"/>
    <w:link w:val="Heading6"/>
    <w:rsid w:val="007411E1"/>
    <w:rPr>
      <w:rFonts w:ascii="Times New Roman" w:eastAsia="Times New Roman" w:hAnsi="Times New Roman" w:cs="Times New Roman"/>
      <w:bCs/>
      <w:szCs w:val="22"/>
    </w:rPr>
  </w:style>
  <w:style w:type="character" w:customStyle="1" w:styleId="Heading7Char">
    <w:name w:val="Heading 7 Char"/>
    <w:aliases w:val="h7 Char"/>
    <w:basedOn w:val="DefaultParagraphFont"/>
    <w:link w:val="Heading7"/>
    <w:rsid w:val="007411E1"/>
    <w:rPr>
      <w:rFonts w:ascii="Times New Roman" w:eastAsia="Times New Roman" w:hAnsi="Times New Roman" w:cs="Times New Roman"/>
    </w:rPr>
  </w:style>
  <w:style w:type="character" w:customStyle="1" w:styleId="Heading8Char">
    <w:name w:val="Heading 8 Char"/>
    <w:aliases w:val="h8 Char"/>
    <w:basedOn w:val="DefaultParagraphFont"/>
    <w:link w:val="Heading8"/>
    <w:rsid w:val="007411E1"/>
    <w:rPr>
      <w:rFonts w:ascii="Times New Roman" w:eastAsia="Times New Roman" w:hAnsi="Times New Roman" w:cs="Times New Roman"/>
      <w:iCs/>
    </w:rPr>
  </w:style>
  <w:style w:type="character" w:customStyle="1" w:styleId="Heading9Char">
    <w:name w:val="Heading 9 Char"/>
    <w:aliases w:val="h9 Char"/>
    <w:basedOn w:val="DefaultParagraphFont"/>
    <w:link w:val="Heading9"/>
    <w:rsid w:val="007411E1"/>
    <w:rPr>
      <w:rFonts w:ascii="Times New Roman" w:eastAsia="Times New Roman" w:hAnsi="Times New Roman" w:cs="Arial"/>
      <w:szCs w:val="22"/>
    </w:rPr>
  </w:style>
  <w:style w:type="paragraph" w:customStyle="1" w:styleId="table">
    <w:name w:val="table"/>
    <w:basedOn w:val="Normal"/>
    <w:rsid w:val="007411E1"/>
    <w:pPr>
      <w:overflowPunct w:val="0"/>
      <w:autoSpaceDE w:val="0"/>
      <w:autoSpaceDN w:val="0"/>
      <w:adjustRightInd w:val="0"/>
      <w:spacing w:before="120" w:after="120"/>
      <w:jc w:val="both"/>
      <w:textAlignment w:val="baseline"/>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link w:val="Heading1Char"/>
    <w:qFormat/>
    <w:rsid w:val="007411E1"/>
    <w:pPr>
      <w:numPr>
        <w:numId w:val="1"/>
      </w:numPr>
      <w:spacing w:after="240"/>
      <w:jc w:val="center"/>
      <w:outlineLvl w:val="0"/>
    </w:pPr>
    <w:rPr>
      <w:rFonts w:ascii="Times New Roman" w:eastAsia="Times New Roman" w:hAnsi="Times New Roman" w:cs="Arial"/>
      <w:b/>
      <w:bCs/>
    </w:rPr>
  </w:style>
  <w:style w:type="paragraph" w:styleId="Heading2">
    <w:name w:val="heading 2"/>
    <w:aliases w:val="h2"/>
    <w:basedOn w:val="Normal"/>
    <w:link w:val="Heading2Char"/>
    <w:qFormat/>
    <w:rsid w:val="007411E1"/>
    <w:pPr>
      <w:numPr>
        <w:ilvl w:val="1"/>
        <w:numId w:val="1"/>
      </w:numPr>
      <w:spacing w:after="240"/>
      <w:jc w:val="both"/>
      <w:outlineLvl w:val="1"/>
    </w:pPr>
    <w:rPr>
      <w:rFonts w:ascii="Times New Roman" w:eastAsia="Times New Roman" w:hAnsi="Times New Roman" w:cs="Arial"/>
      <w:bCs/>
      <w:iCs/>
      <w:szCs w:val="28"/>
    </w:rPr>
  </w:style>
  <w:style w:type="paragraph" w:styleId="Heading3">
    <w:name w:val="heading 3"/>
    <w:aliases w:val="h3,Char Char, Char Char"/>
    <w:basedOn w:val="Normal"/>
    <w:link w:val="Heading3Char"/>
    <w:qFormat/>
    <w:rsid w:val="007411E1"/>
    <w:pPr>
      <w:numPr>
        <w:ilvl w:val="2"/>
        <w:numId w:val="1"/>
      </w:numPr>
      <w:spacing w:after="240"/>
      <w:jc w:val="both"/>
      <w:outlineLvl w:val="2"/>
    </w:pPr>
    <w:rPr>
      <w:rFonts w:ascii="Times New Roman" w:eastAsia="Times New Roman" w:hAnsi="Times New Roman" w:cs="Arial"/>
      <w:bCs/>
      <w:szCs w:val="26"/>
    </w:rPr>
  </w:style>
  <w:style w:type="paragraph" w:styleId="Heading4">
    <w:name w:val="heading 4"/>
    <w:aliases w:val="h4"/>
    <w:basedOn w:val="Normal"/>
    <w:link w:val="Heading4Char"/>
    <w:qFormat/>
    <w:rsid w:val="007411E1"/>
    <w:pPr>
      <w:numPr>
        <w:ilvl w:val="3"/>
        <w:numId w:val="1"/>
      </w:numPr>
      <w:spacing w:after="240"/>
      <w:jc w:val="both"/>
      <w:outlineLvl w:val="3"/>
    </w:pPr>
    <w:rPr>
      <w:rFonts w:ascii="Times New Roman" w:eastAsia="Times New Roman" w:hAnsi="Times New Roman" w:cs="Times New Roman"/>
      <w:bCs/>
      <w:szCs w:val="28"/>
    </w:rPr>
  </w:style>
  <w:style w:type="paragraph" w:styleId="Heading5">
    <w:name w:val="heading 5"/>
    <w:aliases w:val="h5"/>
    <w:basedOn w:val="Normal"/>
    <w:link w:val="Heading5Char"/>
    <w:qFormat/>
    <w:rsid w:val="007411E1"/>
    <w:pPr>
      <w:numPr>
        <w:ilvl w:val="4"/>
        <w:numId w:val="1"/>
      </w:numPr>
      <w:spacing w:after="240"/>
      <w:jc w:val="both"/>
      <w:outlineLvl w:val="4"/>
    </w:pPr>
    <w:rPr>
      <w:rFonts w:ascii="Times New Roman" w:eastAsia="Times New Roman" w:hAnsi="Times New Roman" w:cs="Times New Roman"/>
      <w:bCs/>
      <w:iCs/>
      <w:szCs w:val="26"/>
    </w:rPr>
  </w:style>
  <w:style w:type="paragraph" w:styleId="Heading6">
    <w:name w:val="heading 6"/>
    <w:aliases w:val="h6"/>
    <w:basedOn w:val="Normal"/>
    <w:link w:val="Heading6Char"/>
    <w:qFormat/>
    <w:rsid w:val="007411E1"/>
    <w:pPr>
      <w:numPr>
        <w:ilvl w:val="5"/>
        <w:numId w:val="1"/>
      </w:numPr>
      <w:spacing w:after="240"/>
      <w:jc w:val="both"/>
      <w:outlineLvl w:val="5"/>
    </w:pPr>
    <w:rPr>
      <w:rFonts w:ascii="Times New Roman" w:eastAsia="Times New Roman" w:hAnsi="Times New Roman" w:cs="Times New Roman"/>
      <w:bCs/>
      <w:szCs w:val="22"/>
    </w:rPr>
  </w:style>
  <w:style w:type="paragraph" w:styleId="Heading7">
    <w:name w:val="heading 7"/>
    <w:aliases w:val="h7"/>
    <w:basedOn w:val="Normal"/>
    <w:link w:val="Heading7Char"/>
    <w:qFormat/>
    <w:rsid w:val="007411E1"/>
    <w:pPr>
      <w:numPr>
        <w:ilvl w:val="6"/>
        <w:numId w:val="1"/>
      </w:numPr>
      <w:spacing w:after="240"/>
      <w:jc w:val="both"/>
      <w:outlineLvl w:val="6"/>
    </w:pPr>
    <w:rPr>
      <w:rFonts w:ascii="Times New Roman" w:eastAsia="Times New Roman" w:hAnsi="Times New Roman" w:cs="Times New Roman"/>
    </w:rPr>
  </w:style>
  <w:style w:type="paragraph" w:styleId="Heading8">
    <w:name w:val="heading 8"/>
    <w:aliases w:val="h8"/>
    <w:basedOn w:val="Normal"/>
    <w:link w:val="Heading8Char"/>
    <w:qFormat/>
    <w:rsid w:val="007411E1"/>
    <w:pPr>
      <w:numPr>
        <w:ilvl w:val="7"/>
        <w:numId w:val="1"/>
      </w:numPr>
      <w:spacing w:after="240"/>
      <w:jc w:val="both"/>
      <w:outlineLvl w:val="7"/>
    </w:pPr>
    <w:rPr>
      <w:rFonts w:ascii="Times New Roman" w:eastAsia="Times New Roman" w:hAnsi="Times New Roman" w:cs="Times New Roman"/>
      <w:iCs/>
    </w:rPr>
  </w:style>
  <w:style w:type="paragraph" w:styleId="Heading9">
    <w:name w:val="heading 9"/>
    <w:aliases w:val="h9"/>
    <w:basedOn w:val="Normal"/>
    <w:link w:val="Heading9Char"/>
    <w:qFormat/>
    <w:rsid w:val="007411E1"/>
    <w:pPr>
      <w:numPr>
        <w:ilvl w:val="8"/>
        <w:numId w:val="1"/>
      </w:numPr>
      <w:spacing w:after="240"/>
      <w:jc w:val="both"/>
      <w:outlineLvl w:val="8"/>
    </w:pPr>
    <w:rPr>
      <w:rFonts w:ascii="Times New Roman" w:eastAsia="Times New Roman" w:hAnsi="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F58"/>
    <w:pPr>
      <w:tabs>
        <w:tab w:val="center" w:pos="4320"/>
        <w:tab w:val="right" w:pos="8640"/>
      </w:tabs>
    </w:pPr>
  </w:style>
  <w:style w:type="character" w:customStyle="1" w:styleId="HeaderChar">
    <w:name w:val="Header Char"/>
    <w:basedOn w:val="DefaultParagraphFont"/>
    <w:link w:val="Header"/>
    <w:uiPriority w:val="99"/>
    <w:rsid w:val="00E36F58"/>
  </w:style>
  <w:style w:type="paragraph" w:styleId="Footer">
    <w:name w:val="footer"/>
    <w:basedOn w:val="Normal"/>
    <w:link w:val="FooterChar"/>
    <w:uiPriority w:val="99"/>
    <w:unhideWhenUsed/>
    <w:rsid w:val="00E36F58"/>
    <w:pPr>
      <w:tabs>
        <w:tab w:val="center" w:pos="4320"/>
        <w:tab w:val="right" w:pos="8640"/>
      </w:tabs>
    </w:pPr>
  </w:style>
  <w:style w:type="character" w:customStyle="1" w:styleId="FooterChar">
    <w:name w:val="Footer Char"/>
    <w:basedOn w:val="DefaultParagraphFont"/>
    <w:link w:val="Footer"/>
    <w:uiPriority w:val="99"/>
    <w:rsid w:val="00E36F58"/>
  </w:style>
  <w:style w:type="paragraph" w:styleId="BalloonText">
    <w:name w:val="Balloon Text"/>
    <w:basedOn w:val="Normal"/>
    <w:link w:val="BalloonTextChar"/>
    <w:uiPriority w:val="99"/>
    <w:semiHidden/>
    <w:unhideWhenUsed/>
    <w:rsid w:val="00E36F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6F58"/>
    <w:rPr>
      <w:rFonts w:ascii="Lucida Grande" w:hAnsi="Lucida Grande" w:cs="Lucida Grande"/>
      <w:sz w:val="18"/>
      <w:szCs w:val="18"/>
    </w:rPr>
  </w:style>
  <w:style w:type="character" w:customStyle="1" w:styleId="Heading1Char">
    <w:name w:val="Heading 1 Char"/>
    <w:aliases w:val="h1 Char"/>
    <w:basedOn w:val="DefaultParagraphFont"/>
    <w:link w:val="Heading1"/>
    <w:rsid w:val="007411E1"/>
    <w:rPr>
      <w:rFonts w:ascii="Times New Roman" w:eastAsia="Times New Roman" w:hAnsi="Times New Roman" w:cs="Arial"/>
      <w:b/>
      <w:bCs/>
    </w:rPr>
  </w:style>
  <w:style w:type="character" w:customStyle="1" w:styleId="Heading2Char">
    <w:name w:val="Heading 2 Char"/>
    <w:aliases w:val="h2 Char"/>
    <w:basedOn w:val="DefaultParagraphFont"/>
    <w:link w:val="Heading2"/>
    <w:rsid w:val="007411E1"/>
    <w:rPr>
      <w:rFonts w:ascii="Times New Roman" w:eastAsia="Times New Roman" w:hAnsi="Times New Roman" w:cs="Arial"/>
      <w:bCs/>
      <w:iCs/>
      <w:szCs w:val="28"/>
    </w:rPr>
  </w:style>
  <w:style w:type="character" w:customStyle="1" w:styleId="Heading3Char">
    <w:name w:val="Heading 3 Char"/>
    <w:aliases w:val="h3 Char,Char Char Char, Char Char Char"/>
    <w:basedOn w:val="DefaultParagraphFont"/>
    <w:link w:val="Heading3"/>
    <w:rsid w:val="007411E1"/>
    <w:rPr>
      <w:rFonts w:ascii="Times New Roman" w:eastAsia="Times New Roman" w:hAnsi="Times New Roman" w:cs="Arial"/>
      <w:bCs/>
      <w:szCs w:val="26"/>
    </w:rPr>
  </w:style>
  <w:style w:type="character" w:customStyle="1" w:styleId="Heading4Char">
    <w:name w:val="Heading 4 Char"/>
    <w:aliases w:val="h4 Char"/>
    <w:basedOn w:val="DefaultParagraphFont"/>
    <w:link w:val="Heading4"/>
    <w:rsid w:val="007411E1"/>
    <w:rPr>
      <w:rFonts w:ascii="Times New Roman" w:eastAsia="Times New Roman" w:hAnsi="Times New Roman" w:cs="Times New Roman"/>
      <w:bCs/>
      <w:szCs w:val="28"/>
    </w:rPr>
  </w:style>
  <w:style w:type="character" w:customStyle="1" w:styleId="Heading5Char">
    <w:name w:val="Heading 5 Char"/>
    <w:aliases w:val="h5 Char"/>
    <w:basedOn w:val="DefaultParagraphFont"/>
    <w:link w:val="Heading5"/>
    <w:rsid w:val="007411E1"/>
    <w:rPr>
      <w:rFonts w:ascii="Times New Roman" w:eastAsia="Times New Roman" w:hAnsi="Times New Roman" w:cs="Times New Roman"/>
      <w:bCs/>
      <w:iCs/>
      <w:szCs w:val="26"/>
    </w:rPr>
  </w:style>
  <w:style w:type="character" w:customStyle="1" w:styleId="Heading6Char">
    <w:name w:val="Heading 6 Char"/>
    <w:aliases w:val="h6 Char"/>
    <w:basedOn w:val="DefaultParagraphFont"/>
    <w:link w:val="Heading6"/>
    <w:rsid w:val="007411E1"/>
    <w:rPr>
      <w:rFonts w:ascii="Times New Roman" w:eastAsia="Times New Roman" w:hAnsi="Times New Roman" w:cs="Times New Roman"/>
      <w:bCs/>
      <w:szCs w:val="22"/>
    </w:rPr>
  </w:style>
  <w:style w:type="character" w:customStyle="1" w:styleId="Heading7Char">
    <w:name w:val="Heading 7 Char"/>
    <w:aliases w:val="h7 Char"/>
    <w:basedOn w:val="DefaultParagraphFont"/>
    <w:link w:val="Heading7"/>
    <w:rsid w:val="007411E1"/>
    <w:rPr>
      <w:rFonts w:ascii="Times New Roman" w:eastAsia="Times New Roman" w:hAnsi="Times New Roman" w:cs="Times New Roman"/>
    </w:rPr>
  </w:style>
  <w:style w:type="character" w:customStyle="1" w:styleId="Heading8Char">
    <w:name w:val="Heading 8 Char"/>
    <w:aliases w:val="h8 Char"/>
    <w:basedOn w:val="DefaultParagraphFont"/>
    <w:link w:val="Heading8"/>
    <w:rsid w:val="007411E1"/>
    <w:rPr>
      <w:rFonts w:ascii="Times New Roman" w:eastAsia="Times New Roman" w:hAnsi="Times New Roman" w:cs="Times New Roman"/>
      <w:iCs/>
    </w:rPr>
  </w:style>
  <w:style w:type="character" w:customStyle="1" w:styleId="Heading9Char">
    <w:name w:val="Heading 9 Char"/>
    <w:aliases w:val="h9 Char"/>
    <w:basedOn w:val="DefaultParagraphFont"/>
    <w:link w:val="Heading9"/>
    <w:rsid w:val="007411E1"/>
    <w:rPr>
      <w:rFonts w:ascii="Times New Roman" w:eastAsia="Times New Roman" w:hAnsi="Times New Roman" w:cs="Arial"/>
      <w:szCs w:val="22"/>
    </w:rPr>
  </w:style>
  <w:style w:type="paragraph" w:customStyle="1" w:styleId="table">
    <w:name w:val="table"/>
    <w:basedOn w:val="Normal"/>
    <w:rsid w:val="007411E1"/>
    <w:pPr>
      <w:overflowPunct w:val="0"/>
      <w:autoSpaceDE w:val="0"/>
      <w:autoSpaceDN w:val="0"/>
      <w:adjustRightInd w:val="0"/>
      <w:spacing w:before="120" w:after="120"/>
      <w:jc w:val="both"/>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91119">
      <w:bodyDiv w:val="1"/>
      <w:marLeft w:val="0"/>
      <w:marRight w:val="0"/>
      <w:marTop w:val="0"/>
      <w:marBottom w:val="0"/>
      <w:divBdr>
        <w:top w:val="none" w:sz="0" w:space="0" w:color="auto"/>
        <w:left w:val="none" w:sz="0" w:space="0" w:color="auto"/>
        <w:bottom w:val="none" w:sz="0" w:space="0" w:color="auto"/>
        <w:right w:val="none" w:sz="0" w:space="0" w:color="auto"/>
      </w:divBdr>
    </w:div>
    <w:div w:id="5311899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24E13-61F6-8C42-A530-F891C62F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826</Words>
  <Characters>4710</Characters>
  <Application>Microsoft Macintosh Word</Application>
  <DocSecurity>0</DocSecurity>
  <Lines>39</Lines>
  <Paragraphs>11</Paragraphs>
  <ScaleCrop>false</ScaleCrop>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Smith</dc:creator>
  <cp:keywords/>
  <dc:description/>
  <cp:lastModifiedBy>Scott Smith</cp:lastModifiedBy>
  <cp:revision>6</cp:revision>
  <cp:lastPrinted>2013-11-19T22:43:00Z</cp:lastPrinted>
  <dcterms:created xsi:type="dcterms:W3CDTF">2016-10-09T01:30:00Z</dcterms:created>
  <dcterms:modified xsi:type="dcterms:W3CDTF">2016-10-09T14:09:00Z</dcterms:modified>
</cp:coreProperties>
</file>