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73672" w14:textId="77777777" w:rsidR="006E478E" w:rsidRPr="00A41F26" w:rsidRDefault="006E478E" w:rsidP="006E478E">
      <w:pPr>
        <w:pStyle w:val="Heading1"/>
        <w:rPr>
          <w:rFonts w:ascii="Arial" w:hAnsi="Arial"/>
          <w:b w:val="0"/>
          <w:sz w:val="36"/>
        </w:rPr>
      </w:pPr>
      <w:bookmarkStart w:id="0" w:name="OLE_LINK1"/>
      <w:bookmarkStart w:id="1" w:name="OLE_LINK2"/>
      <w:r>
        <w:rPr>
          <w:rFonts w:ascii="Arial" w:hAnsi="Arial"/>
          <w:b w:val="0"/>
          <w:sz w:val="36"/>
        </w:rPr>
        <w:t>Design brief:</w:t>
      </w:r>
    </w:p>
    <w:p w14:paraId="67C07918" w14:textId="77777777" w:rsidR="006E478E" w:rsidRPr="003875EE" w:rsidRDefault="006E478E" w:rsidP="006E478E">
      <w:pPr>
        <w:rPr>
          <w:rFonts w:ascii="Calibri" w:hAnsi="Calibri"/>
          <w:i/>
          <w:szCs w:val="22"/>
        </w:rPr>
      </w:pPr>
    </w:p>
    <w:p w14:paraId="5DF28B13" w14:textId="77777777" w:rsidR="006E478E" w:rsidRPr="00692669" w:rsidRDefault="006E478E" w:rsidP="006E478E">
      <w:pPr>
        <w:rPr>
          <w:rFonts w:ascii="Calibri" w:hAnsi="Calibri"/>
          <w:szCs w:val="22"/>
        </w:rPr>
      </w:pPr>
      <w:r w:rsidRPr="00692669">
        <w:rPr>
          <w:rFonts w:ascii="Calibri" w:hAnsi="Calibri"/>
          <w:szCs w:val="22"/>
        </w:rPr>
        <w:t>Date:</w:t>
      </w:r>
      <w:r w:rsidRPr="00692669">
        <w:rPr>
          <w:rFonts w:ascii="Calibri" w:hAnsi="Calibri"/>
          <w:szCs w:val="22"/>
        </w:rPr>
        <w:tab/>
      </w:r>
      <w:r w:rsidRPr="00692669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>6 October</w:t>
      </w:r>
      <w:r w:rsidRPr="00692669">
        <w:rPr>
          <w:rFonts w:ascii="Calibri" w:hAnsi="Calibri"/>
          <w:szCs w:val="22"/>
        </w:rPr>
        <w:t xml:space="preserve"> 2016</w:t>
      </w:r>
    </w:p>
    <w:p w14:paraId="3CCE2D52" w14:textId="77777777" w:rsidR="006E478E" w:rsidRDefault="006E478E" w:rsidP="006E478E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Client</w:t>
      </w:r>
      <w:r w:rsidRPr="00692669">
        <w:rPr>
          <w:rFonts w:ascii="Calibri" w:hAnsi="Calibri"/>
          <w:szCs w:val="22"/>
        </w:rPr>
        <w:t>:</w:t>
      </w:r>
      <w:r w:rsidRPr="00692669">
        <w:rPr>
          <w:rFonts w:ascii="Calibri" w:hAnsi="Calibri"/>
          <w:szCs w:val="22"/>
        </w:rPr>
        <w:tab/>
      </w:r>
      <w:r w:rsidRPr="00692669">
        <w:rPr>
          <w:rFonts w:ascii="Calibri" w:hAnsi="Calibri"/>
          <w:szCs w:val="22"/>
        </w:rPr>
        <w:tab/>
      </w:r>
      <w:proofErr w:type="spellStart"/>
      <w:r>
        <w:rPr>
          <w:rFonts w:ascii="Calibri" w:hAnsi="Calibri"/>
          <w:szCs w:val="22"/>
        </w:rPr>
        <w:t>RobotWealth</w:t>
      </w:r>
      <w:proofErr w:type="spellEnd"/>
      <w:r>
        <w:rPr>
          <w:rFonts w:ascii="Calibri" w:hAnsi="Calibri"/>
          <w:szCs w:val="22"/>
        </w:rPr>
        <w:t xml:space="preserve"> (Kris Longmore)</w:t>
      </w:r>
    </w:p>
    <w:p w14:paraId="4CAD7F53" w14:textId="77777777" w:rsidR="006E478E" w:rsidRDefault="006E478E" w:rsidP="006E478E">
      <w:pPr>
        <w:pBdr>
          <w:bottom w:val="single" w:sz="12" w:space="1" w:color="auto"/>
        </w:pBd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Contact:</w:t>
      </w:r>
      <w:r>
        <w:rPr>
          <w:rFonts w:ascii="Calibri" w:hAnsi="Calibri"/>
          <w:szCs w:val="22"/>
        </w:rPr>
        <w:tab/>
        <w:t>Kristin Westlake</w:t>
      </w:r>
    </w:p>
    <w:p w14:paraId="36FA7981" w14:textId="77777777" w:rsidR="006E478E" w:rsidRDefault="006E478E" w:rsidP="006E478E">
      <w:pPr>
        <w:pBdr>
          <w:bottom w:val="single" w:sz="12" w:space="1" w:color="auto"/>
        </w:pBdr>
        <w:rPr>
          <w:rFonts w:ascii="Calibri" w:hAnsi="Calibri"/>
          <w:szCs w:val="22"/>
        </w:rPr>
      </w:pPr>
    </w:p>
    <w:p w14:paraId="42142859" w14:textId="77777777" w:rsidR="006E478E" w:rsidRDefault="006E478E" w:rsidP="006E478E">
      <w:pPr>
        <w:rPr>
          <w:rFonts w:ascii="Calibri" w:hAnsi="Calibri"/>
          <w:szCs w:val="22"/>
        </w:rPr>
      </w:pPr>
    </w:p>
    <w:p w14:paraId="1A5CBA0C" w14:textId="77777777" w:rsidR="006E478E" w:rsidRPr="00692669" w:rsidRDefault="006E478E" w:rsidP="006E478E">
      <w:pPr>
        <w:rPr>
          <w:rFonts w:ascii="Calibri" w:hAnsi="Calibri"/>
          <w:szCs w:val="22"/>
        </w:rPr>
      </w:pPr>
    </w:p>
    <w:p w14:paraId="725A1E6C" w14:textId="77777777" w:rsidR="006E478E" w:rsidRPr="003875EE" w:rsidRDefault="006E478E" w:rsidP="006E478E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Background</w:t>
      </w:r>
    </w:p>
    <w:p w14:paraId="064DFAB1" w14:textId="79560B55" w:rsidR="006E478E" w:rsidRDefault="00263DCB" w:rsidP="006E478E">
      <w:pPr>
        <w:widowControl w:val="0"/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 xml:space="preserve">Robot Wealth started life </w:t>
      </w:r>
      <w:r w:rsidR="00F567FC">
        <w:rPr>
          <w:rFonts w:ascii="Calibri" w:hAnsi="Calibri"/>
        </w:rPr>
        <w:t xml:space="preserve">12 months ago </w:t>
      </w:r>
      <w:r w:rsidR="00ED4C59">
        <w:rPr>
          <w:rFonts w:ascii="Calibri" w:hAnsi="Calibri"/>
        </w:rPr>
        <w:t>as Kris Longmore’s</w:t>
      </w:r>
      <w:r>
        <w:rPr>
          <w:rFonts w:ascii="Calibri" w:hAnsi="Calibri"/>
        </w:rPr>
        <w:t xml:space="preserve"> personal blog about algorithmic trading. Since its </w:t>
      </w:r>
      <w:r w:rsidR="00F567FC">
        <w:rPr>
          <w:rFonts w:ascii="Calibri" w:hAnsi="Calibri"/>
        </w:rPr>
        <w:t xml:space="preserve">inception it has gained in popularity and posts regularly reach number one on global quant blog ranking site, </w:t>
      </w:r>
      <w:proofErr w:type="spellStart"/>
      <w:r w:rsidR="00F567FC">
        <w:rPr>
          <w:rFonts w:ascii="Calibri" w:hAnsi="Calibri"/>
        </w:rPr>
        <w:t>Quantocracy</w:t>
      </w:r>
      <w:proofErr w:type="spellEnd"/>
      <w:r w:rsidR="00F567FC">
        <w:rPr>
          <w:rFonts w:ascii="Calibri" w:hAnsi="Calibri"/>
        </w:rPr>
        <w:t>.</w:t>
      </w:r>
    </w:p>
    <w:p w14:paraId="4599ED8E" w14:textId="77777777" w:rsidR="00F825E7" w:rsidRDefault="00F825E7" w:rsidP="006E478E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14:paraId="3D3B4BE2" w14:textId="1F879226" w:rsidR="00F825E7" w:rsidRDefault="00F825E7" w:rsidP="006E478E">
      <w:pPr>
        <w:widowControl w:val="0"/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 xml:space="preserve">Founder Kris Longmore has now written an algorithmic trading course and wishes to sell it via Robot Wealth. </w:t>
      </w:r>
      <w:r w:rsidR="00087B35">
        <w:rPr>
          <w:rFonts w:ascii="Calibri" w:hAnsi="Calibri"/>
        </w:rPr>
        <w:t>He would like to relaunch the website with a professional look and feel in keeping with the core attributes of the Robot Wealth brand.</w:t>
      </w:r>
    </w:p>
    <w:p w14:paraId="2EFE85FC" w14:textId="77777777" w:rsidR="00087B35" w:rsidRDefault="00087B35" w:rsidP="006E478E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14:paraId="789709AD" w14:textId="0F24CEF0" w:rsidR="006E478E" w:rsidRDefault="00087B35" w:rsidP="006E478E">
      <w:pPr>
        <w:widowControl w:val="0"/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 xml:space="preserve">Kris undertook a half-day branding workshop with Continuum to clearly articulate the Robot Wealth brand attributes and key messages, and identify his preferred look-and-feel for the new online real estate. </w:t>
      </w:r>
    </w:p>
    <w:p w14:paraId="09851996" w14:textId="77777777" w:rsidR="00DA58C3" w:rsidRDefault="00DA58C3" w:rsidP="006E478E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14:paraId="12AB80A2" w14:textId="3ADCF96A" w:rsidR="00DA58C3" w:rsidRPr="00375B44" w:rsidRDefault="00DA58C3" w:rsidP="00DA58C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sz w:val="28"/>
          <w:szCs w:val="28"/>
        </w:rPr>
      </w:pPr>
      <w:r w:rsidRPr="00375B44">
        <w:rPr>
          <w:rFonts w:ascii="Arial" w:eastAsiaTheme="minorEastAsia" w:hAnsi="Arial" w:cs="Arial"/>
          <w:b/>
          <w:sz w:val="28"/>
          <w:szCs w:val="28"/>
        </w:rPr>
        <w:t xml:space="preserve">Robot Wealth </w:t>
      </w:r>
      <w:r>
        <w:rPr>
          <w:rFonts w:ascii="Arial" w:eastAsiaTheme="minorEastAsia" w:hAnsi="Arial" w:cs="Arial"/>
          <w:b/>
          <w:sz w:val="28"/>
          <w:szCs w:val="28"/>
        </w:rPr>
        <w:t>target audience</w:t>
      </w:r>
      <w:r w:rsidRPr="00375B44">
        <w:rPr>
          <w:rFonts w:ascii="Arial" w:eastAsiaTheme="minorEastAsia" w:hAnsi="Arial" w:cs="Arial"/>
          <w:b/>
          <w:sz w:val="28"/>
          <w:szCs w:val="28"/>
        </w:rPr>
        <w:t xml:space="preserve"> </w:t>
      </w:r>
    </w:p>
    <w:p w14:paraId="39C77E2C" w14:textId="77777777" w:rsidR="009B2D25" w:rsidRDefault="00DA58C3" w:rsidP="006E478E">
      <w:pPr>
        <w:widowControl w:val="0"/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 xml:space="preserve">RW is </w:t>
      </w:r>
      <w:r w:rsidR="00AF0864">
        <w:rPr>
          <w:rFonts w:ascii="Calibri" w:hAnsi="Calibri"/>
        </w:rPr>
        <w:t xml:space="preserve">primarily </w:t>
      </w:r>
      <w:r>
        <w:rPr>
          <w:rFonts w:ascii="Calibri" w:hAnsi="Calibri"/>
        </w:rPr>
        <w:t xml:space="preserve">targeted at </w:t>
      </w:r>
      <w:r w:rsidR="00E8281A">
        <w:rPr>
          <w:rFonts w:ascii="Calibri" w:hAnsi="Calibri"/>
        </w:rPr>
        <w:t xml:space="preserve">university students or graduates with strong mathematical skills </w:t>
      </w:r>
      <w:r w:rsidR="00AF0864">
        <w:rPr>
          <w:rFonts w:ascii="Calibri" w:hAnsi="Calibri"/>
        </w:rPr>
        <w:t xml:space="preserve">who are interested in trading financial markets using their own algorithmic strategies. </w:t>
      </w:r>
    </w:p>
    <w:p w14:paraId="52333CAC" w14:textId="44A3EBED" w:rsidR="00DA58C3" w:rsidRDefault="009B2D25" w:rsidP="006E478E">
      <w:pPr>
        <w:widowControl w:val="0"/>
        <w:autoSpaceDE w:val="0"/>
        <w:autoSpaceDN w:val="0"/>
        <w:adjustRightInd w:val="0"/>
        <w:rPr>
          <w:rFonts w:ascii="Calibri" w:eastAsiaTheme="minorEastAsia" w:hAnsi="Calibri"/>
          <w:szCs w:val="22"/>
        </w:rPr>
      </w:pPr>
      <w:r>
        <w:rPr>
          <w:rFonts w:ascii="Calibri" w:hAnsi="Calibri"/>
        </w:rPr>
        <w:t>Rough e</w:t>
      </w:r>
      <w:r w:rsidR="00A75DA1">
        <w:rPr>
          <w:rFonts w:ascii="Calibri" w:hAnsi="Calibri"/>
        </w:rPr>
        <w:t xml:space="preserve">stimates based on </w:t>
      </w:r>
      <w:proofErr w:type="spellStart"/>
      <w:r w:rsidR="00A75DA1">
        <w:rPr>
          <w:rFonts w:ascii="Calibri" w:hAnsi="Calibri"/>
        </w:rPr>
        <w:t>Quantopian</w:t>
      </w:r>
      <w:proofErr w:type="spellEnd"/>
      <w:r w:rsidR="00A75DA1">
        <w:rPr>
          <w:rFonts w:ascii="Calibri" w:hAnsi="Calibri"/>
        </w:rPr>
        <w:t xml:space="preserve"> </w:t>
      </w:r>
      <w:r w:rsidR="00385222">
        <w:rPr>
          <w:rFonts w:ascii="Calibri" w:hAnsi="Calibri"/>
        </w:rPr>
        <w:t xml:space="preserve">user numbers and </w:t>
      </w:r>
      <w:proofErr w:type="spellStart"/>
      <w:r w:rsidR="00385222">
        <w:rPr>
          <w:rFonts w:ascii="Calibri" w:hAnsi="Calibri"/>
        </w:rPr>
        <w:t>Quantocracy</w:t>
      </w:r>
      <w:proofErr w:type="spellEnd"/>
      <w:r w:rsidR="00385222">
        <w:rPr>
          <w:rFonts w:ascii="Calibri" w:hAnsi="Calibri"/>
        </w:rPr>
        <w:t xml:space="preserve"> readership </w:t>
      </w:r>
      <w:r w:rsidR="00A75DA1">
        <w:rPr>
          <w:rFonts w:ascii="Calibri" w:hAnsi="Calibri"/>
        </w:rPr>
        <w:t>suggest</w:t>
      </w:r>
      <w:r w:rsidR="00385222">
        <w:rPr>
          <w:rFonts w:ascii="Calibri" w:hAnsi="Calibri"/>
        </w:rPr>
        <w:t>s</w:t>
      </w:r>
      <w:r w:rsidR="00A75DA1">
        <w:rPr>
          <w:rFonts w:ascii="Calibri" w:hAnsi="Calibri"/>
        </w:rPr>
        <w:t xml:space="preserve"> </w:t>
      </w:r>
      <w:r w:rsidR="00200CCA">
        <w:rPr>
          <w:rFonts w:ascii="Calibri" w:hAnsi="Calibri"/>
        </w:rPr>
        <w:t>the potential customer base is in the low 100,000s.</w:t>
      </w:r>
      <w:r w:rsidR="000367AD">
        <w:rPr>
          <w:rFonts w:ascii="Calibri" w:hAnsi="Calibri"/>
        </w:rPr>
        <w:t xml:space="preserve"> </w:t>
      </w:r>
      <w:proofErr w:type="gramStart"/>
      <w:r w:rsidR="000367AD">
        <w:rPr>
          <w:rFonts w:ascii="Calibri" w:hAnsi="Calibri"/>
        </w:rPr>
        <w:t>T</w:t>
      </w:r>
      <w:r w:rsidR="004D316A">
        <w:rPr>
          <w:rFonts w:ascii="Calibri" w:hAnsi="Calibri"/>
        </w:rPr>
        <w:t>herefore</w:t>
      </w:r>
      <w:proofErr w:type="gramEnd"/>
      <w:r w:rsidR="004D316A">
        <w:rPr>
          <w:rFonts w:ascii="Calibri" w:hAnsi="Calibri"/>
        </w:rPr>
        <w:t xml:space="preserve"> it is important for the website to appeal very directly to these individuals.</w:t>
      </w:r>
    </w:p>
    <w:p w14:paraId="555B2696" w14:textId="77777777" w:rsidR="006E478E" w:rsidRDefault="006E478E" w:rsidP="006E478E">
      <w:pPr>
        <w:widowControl w:val="0"/>
        <w:autoSpaceDE w:val="0"/>
        <w:autoSpaceDN w:val="0"/>
        <w:adjustRightInd w:val="0"/>
        <w:rPr>
          <w:rFonts w:ascii="Calibri" w:eastAsiaTheme="minorEastAsia" w:hAnsi="Calibri"/>
          <w:szCs w:val="22"/>
        </w:rPr>
      </w:pPr>
    </w:p>
    <w:p w14:paraId="0C44359A" w14:textId="4D7D529B" w:rsidR="00375B44" w:rsidRPr="00375B44" w:rsidRDefault="00375B44" w:rsidP="00375B4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sz w:val="28"/>
          <w:szCs w:val="28"/>
        </w:rPr>
      </w:pPr>
      <w:r w:rsidRPr="00375B44">
        <w:rPr>
          <w:rFonts w:ascii="Arial" w:eastAsiaTheme="minorEastAsia" w:hAnsi="Arial" w:cs="Arial"/>
          <w:b/>
          <w:sz w:val="28"/>
          <w:szCs w:val="28"/>
        </w:rPr>
        <w:t xml:space="preserve">Robot Wealth key messages </w:t>
      </w:r>
    </w:p>
    <w:p w14:paraId="5CD749EF" w14:textId="77777777" w:rsidR="00375B44" w:rsidRPr="009F3EB4" w:rsidRDefault="00375B44" w:rsidP="00375B44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9F3EB4">
        <w:rPr>
          <w:rFonts w:ascii="Calibri" w:hAnsi="Calibri"/>
        </w:rPr>
        <w:t>RW will teach you sophisticated methods to create, test and manage trading algorithms.</w:t>
      </w:r>
    </w:p>
    <w:p w14:paraId="4A3C39C7" w14:textId="77777777" w:rsidR="00375B44" w:rsidRPr="009F3EB4" w:rsidRDefault="00375B44" w:rsidP="00375B44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9F3EB4">
        <w:rPr>
          <w:rFonts w:ascii="Calibri" w:hAnsi="Calibri"/>
        </w:rPr>
        <w:t>RW will teach you to better manage risk alongside a bright, likeminded trading community.</w:t>
      </w:r>
    </w:p>
    <w:p w14:paraId="03816CFA" w14:textId="77777777" w:rsidR="00375B44" w:rsidRPr="009F3EB4" w:rsidRDefault="00375B44" w:rsidP="00375B44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9F3EB4">
        <w:rPr>
          <w:rFonts w:ascii="Calibri" w:hAnsi="Calibri"/>
        </w:rPr>
        <w:t>RW will equip you with the institutional-level tools used by professional quantitative traders – including us.</w:t>
      </w:r>
    </w:p>
    <w:p w14:paraId="00B7429E" w14:textId="77777777" w:rsidR="006E478E" w:rsidRDefault="006E478E" w:rsidP="006E478E">
      <w:pPr>
        <w:widowControl w:val="0"/>
        <w:autoSpaceDE w:val="0"/>
        <w:autoSpaceDN w:val="0"/>
        <w:adjustRightInd w:val="0"/>
        <w:rPr>
          <w:rFonts w:ascii="Calibri" w:eastAsiaTheme="minorEastAsia" w:hAnsi="Calibri"/>
          <w:szCs w:val="22"/>
        </w:rPr>
      </w:pPr>
    </w:p>
    <w:p w14:paraId="184120D5" w14:textId="77777777" w:rsidR="00A8311E" w:rsidRDefault="00A8311E" w:rsidP="006E478E">
      <w:pPr>
        <w:widowControl w:val="0"/>
        <w:autoSpaceDE w:val="0"/>
        <w:autoSpaceDN w:val="0"/>
        <w:adjustRightInd w:val="0"/>
        <w:rPr>
          <w:rFonts w:ascii="Calibri" w:eastAsiaTheme="minorEastAsia" w:hAnsi="Calibri"/>
          <w:szCs w:val="22"/>
        </w:rPr>
      </w:pPr>
    </w:p>
    <w:p w14:paraId="33832AC3" w14:textId="77777777" w:rsidR="00A8311E" w:rsidRDefault="00A8311E" w:rsidP="006E478E">
      <w:pPr>
        <w:widowControl w:val="0"/>
        <w:autoSpaceDE w:val="0"/>
        <w:autoSpaceDN w:val="0"/>
        <w:adjustRightInd w:val="0"/>
        <w:rPr>
          <w:rFonts w:ascii="Calibri" w:eastAsiaTheme="minorEastAsia" w:hAnsi="Calibri"/>
          <w:szCs w:val="22"/>
        </w:rPr>
      </w:pPr>
    </w:p>
    <w:bookmarkEnd w:id="0"/>
    <w:bookmarkEnd w:id="1"/>
    <w:p w14:paraId="3505DF12" w14:textId="77777777" w:rsidR="004F0A37" w:rsidRDefault="004F0A37" w:rsidP="004F0A3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sz w:val="28"/>
          <w:szCs w:val="28"/>
        </w:rPr>
      </w:pPr>
      <w:r w:rsidRPr="00375B44">
        <w:rPr>
          <w:rFonts w:ascii="Arial" w:eastAsiaTheme="minorEastAsia" w:hAnsi="Arial" w:cs="Arial"/>
          <w:b/>
          <w:sz w:val="28"/>
          <w:szCs w:val="28"/>
        </w:rPr>
        <w:lastRenderedPageBreak/>
        <w:t xml:space="preserve">Robot Wealth </w:t>
      </w:r>
      <w:r>
        <w:rPr>
          <w:rFonts w:ascii="Arial" w:eastAsiaTheme="minorEastAsia" w:hAnsi="Arial" w:cs="Arial"/>
          <w:b/>
          <w:sz w:val="28"/>
          <w:szCs w:val="28"/>
        </w:rPr>
        <w:t>top-five brand attributes</w:t>
      </w:r>
    </w:p>
    <w:p w14:paraId="784381EE" w14:textId="64CAD4C4" w:rsidR="004F0A37" w:rsidRDefault="005B740C" w:rsidP="004F0A3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eastAsiaTheme="minorEastAsia" w:hAnsi="Calibri" w:cs="Arial"/>
          <w:szCs w:val="22"/>
        </w:rPr>
      </w:pPr>
      <w:r>
        <w:rPr>
          <w:rFonts w:ascii="Calibri" w:eastAsiaTheme="minorEastAsia" w:hAnsi="Calibri" w:cs="Arial"/>
          <w:szCs w:val="22"/>
        </w:rPr>
        <w:t>Functional</w:t>
      </w:r>
    </w:p>
    <w:p w14:paraId="4488BF94" w14:textId="4759CC27" w:rsidR="005B740C" w:rsidRDefault="005B740C" w:rsidP="004F0A3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eastAsiaTheme="minorEastAsia" w:hAnsi="Calibri" w:cs="Arial"/>
          <w:szCs w:val="22"/>
        </w:rPr>
      </w:pPr>
      <w:r>
        <w:rPr>
          <w:rFonts w:ascii="Calibri" w:eastAsiaTheme="minorEastAsia" w:hAnsi="Calibri" w:cs="Arial"/>
          <w:szCs w:val="22"/>
        </w:rPr>
        <w:t>Sophisticated</w:t>
      </w:r>
    </w:p>
    <w:p w14:paraId="54514B94" w14:textId="73F9592B" w:rsidR="005B740C" w:rsidRDefault="005B740C" w:rsidP="004F0A3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eastAsiaTheme="minorEastAsia" w:hAnsi="Calibri" w:cs="Arial"/>
          <w:szCs w:val="22"/>
        </w:rPr>
      </w:pPr>
      <w:r>
        <w:rPr>
          <w:rFonts w:ascii="Calibri" w:eastAsiaTheme="minorEastAsia" w:hAnsi="Calibri" w:cs="Arial"/>
          <w:szCs w:val="22"/>
        </w:rPr>
        <w:t>Community</w:t>
      </w:r>
      <w:r w:rsidR="00521800">
        <w:rPr>
          <w:rFonts w:ascii="Calibri" w:eastAsiaTheme="minorEastAsia" w:hAnsi="Calibri" w:cs="Arial"/>
          <w:szCs w:val="22"/>
        </w:rPr>
        <w:t>-minded</w:t>
      </w:r>
    </w:p>
    <w:p w14:paraId="00D19F65" w14:textId="5836F4A2" w:rsidR="005B740C" w:rsidRDefault="005B740C" w:rsidP="004F0A3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eastAsiaTheme="minorEastAsia" w:hAnsi="Calibri" w:cs="Arial"/>
          <w:szCs w:val="22"/>
        </w:rPr>
      </w:pPr>
      <w:r>
        <w:rPr>
          <w:rFonts w:ascii="Calibri" w:eastAsiaTheme="minorEastAsia" w:hAnsi="Calibri" w:cs="Arial"/>
          <w:szCs w:val="22"/>
        </w:rPr>
        <w:t>Inspirational</w:t>
      </w:r>
    </w:p>
    <w:p w14:paraId="04DC9520" w14:textId="65EEA3DF" w:rsidR="005B740C" w:rsidRPr="00365957" w:rsidRDefault="00C54045" w:rsidP="004F0A3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eastAsiaTheme="minorEastAsia" w:hAnsi="Calibri" w:cs="Arial"/>
          <w:szCs w:val="22"/>
        </w:rPr>
      </w:pPr>
      <w:r>
        <w:rPr>
          <w:rFonts w:ascii="Calibri" w:eastAsiaTheme="minorEastAsia" w:hAnsi="Calibri" w:cs="Arial"/>
          <w:szCs w:val="22"/>
        </w:rPr>
        <w:t xml:space="preserve">Practical </w:t>
      </w:r>
    </w:p>
    <w:p w14:paraId="06EE6AD2" w14:textId="77777777" w:rsidR="007A2896" w:rsidRDefault="007A2896"/>
    <w:p w14:paraId="686BD7EA" w14:textId="095B6E75" w:rsidR="00715210" w:rsidRDefault="00715210" w:rsidP="0071521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sz w:val="28"/>
          <w:szCs w:val="28"/>
        </w:rPr>
      </w:pPr>
      <w:r w:rsidRPr="00375B44">
        <w:rPr>
          <w:rFonts w:ascii="Arial" w:eastAsiaTheme="minorEastAsia" w:hAnsi="Arial" w:cs="Arial"/>
          <w:b/>
          <w:sz w:val="28"/>
          <w:szCs w:val="28"/>
        </w:rPr>
        <w:t xml:space="preserve">Robot Wealth </w:t>
      </w:r>
      <w:r>
        <w:rPr>
          <w:rFonts w:ascii="Arial" w:eastAsiaTheme="minorEastAsia" w:hAnsi="Arial" w:cs="Arial"/>
          <w:b/>
          <w:sz w:val="28"/>
          <w:szCs w:val="28"/>
        </w:rPr>
        <w:t>logo and tag line</w:t>
      </w:r>
    </w:p>
    <w:p w14:paraId="1851EA19" w14:textId="77777777" w:rsidR="009759A3" w:rsidRDefault="009759A3" w:rsidP="007C1C57">
      <w:pPr>
        <w:jc w:val="center"/>
        <w:rPr>
          <w:rFonts w:ascii="Calibri" w:hAnsi="Calibri"/>
          <w:b/>
          <w:sz w:val="28"/>
          <w:szCs w:val="28"/>
        </w:rPr>
      </w:pPr>
    </w:p>
    <w:p w14:paraId="6360B600" w14:textId="7ECF1B51" w:rsidR="00715210" w:rsidRPr="007C1C57" w:rsidRDefault="00715210" w:rsidP="007C1C57">
      <w:pPr>
        <w:jc w:val="center"/>
        <w:rPr>
          <w:rFonts w:ascii="Calibri" w:eastAsia="Times New Roman" w:hAnsi="Calibri"/>
          <w:b/>
          <w:sz w:val="28"/>
          <w:szCs w:val="28"/>
        </w:rPr>
      </w:pPr>
      <w:r w:rsidRPr="007C1C57">
        <w:rPr>
          <w:rFonts w:ascii="Calibri" w:hAnsi="Calibri"/>
          <w:b/>
          <w:sz w:val="28"/>
          <w:szCs w:val="28"/>
        </w:rPr>
        <w:t xml:space="preserve">RW </w:t>
      </w:r>
      <w:hyperlink r:id="rId7" w:tooltip="Because sign" w:history="1">
        <w:r w:rsidRPr="007C1C57">
          <w:rPr>
            <w:rStyle w:val="Hyperlink"/>
            <w:rFonts w:ascii="Baoli SC Regular" w:eastAsia="Times New Roman" w:hAnsi="Baoli SC Regular" w:cs="Baoli SC Regular"/>
            <w:b/>
            <w:color w:val="0B0080"/>
            <w:sz w:val="28"/>
            <w:szCs w:val="28"/>
            <w:shd w:val="clear" w:color="auto" w:fill="D0F0D0"/>
          </w:rPr>
          <w:t>∵</w:t>
        </w:r>
      </w:hyperlink>
      <w:r w:rsidRPr="007C1C57">
        <w:rPr>
          <w:rFonts w:ascii="Calibri" w:eastAsia="Times New Roman" w:hAnsi="Calibri"/>
          <w:b/>
          <w:sz w:val="28"/>
          <w:szCs w:val="28"/>
        </w:rPr>
        <w:t xml:space="preserve"> </w:t>
      </w:r>
      <w:proofErr w:type="spellStart"/>
      <w:r w:rsidRPr="007C1C57">
        <w:rPr>
          <w:rFonts w:ascii="Calibri" w:eastAsia="Times New Roman" w:hAnsi="Calibri"/>
          <w:b/>
          <w:sz w:val="28"/>
          <w:szCs w:val="28"/>
        </w:rPr>
        <w:t>algo</w:t>
      </w:r>
      <w:proofErr w:type="spellEnd"/>
      <w:r w:rsidRPr="007C1C57">
        <w:rPr>
          <w:rFonts w:ascii="Calibri" w:eastAsia="Times New Roman" w:hAnsi="Calibri"/>
          <w:b/>
          <w:sz w:val="28"/>
          <w:szCs w:val="28"/>
        </w:rPr>
        <w:t xml:space="preserve"> trading is hard.</w:t>
      </w:r>
    </w:p>
    <w:p w14:paraId="70AACBFE" w14:textId="3F803D40" w:rsidR="00715210" w:rsidRPr="009F3EB4" w:rsidRDefault="00C6773D" w:rsidP="00715210">
      <w:pPr>
        <w:rPr>
          <w:rFonts w:ascii="Calibri" w:eastAsia="Times New Roman" w:hAnsi="Calibri"/>
        </w:rPr>
      </w:pPr>
      <w:hyperlink r:id="rId8" w:tooltip="Because sign" w:history="1">
        <w:r w:rsidR="00715210" w:rsidRPr="009F3EB4">
          <w:rPr>
            <w:rStyle w:val="Hyperlink"/>
            <w:rFonts w:ascii="Baoli SC Regular" w:eastAsia="Times New Roman" w:hAnsi="Baoli SC Regular" w:cs="Baoli SC Regular"/>
            <w:color w:val="0B0080"/>
            <w:sz w:val="37"/>
            <w:szCs w:val="37"/>
            <w:shd w:val="clear" w:color="auto" w:fill="D0F0D0"/>
          </w:rPr>
          <w:t>∵</w:t>
        </w:r>
      </w:hyperlink>
      <w:r w:rsidR="00715210" w:rsidRPr="009F3EB4">
        <w:rPr>
          <w:rFonts w:ascii="Calibri" w:eastAsia="Times New Roman" w:hAnsi="Calibri"/>
        </w:rPr>
        <w:t xml:space="preserve"> is the mathematical symbol for ‘because’. R and W </w:t>
      </w:r>
      <w:r w:rsidR="001357C2">
        <w:rPr>
          <w:rFonts w:ascii="Calibri" w:eastAsia="Times New Roman" w:hAnsi="Calibri"/>
        </w:rPr>
        <w:t xml:space="preserve">also </w:t>
      </w:r>
      <w:r w:rsidR="00715210" w:rsidRPr="009F3EB4">
        <w:rPr>
          <w:rFonts w:ascii="Calibri" w:eastAsia="Times New Roman" w:hAnsi="Calibri"/>
        </w:rPr>
        <w:t>to be made from</w:t>
      </w:r>
      <w:r w:rsidR="001357C2">
        <w:rPr>
          <w:rFonts w:ascii="Calibri" w:eastAsia="Times New Roman" w:hAnsi="Calibri"/>
        </w:rPr>
        <w:t>/incorporate appropriate</w:t>
      </w:r>
      <w:r w:rsidR="00715210" w:rsidRPr="009F3EB4">
        <w:rPr>
          <w:rFonts w:ascii="Calibri" w:eastAsia="Times New Roman" w:hAnsi="Calibri"/>
        </w:rPr>
        <w:t xml:space="preserve"> mathematical symbols – Kris to provide. </w:t>
      </w:r>
      <w:r w:rsidR="001357C2">
        <w:rPr>
          <w:rFonts w:ascii="Calibri" w:eastAsia="Times New Roman" w:hAnsi="Calibri"/>
        </w:rPr>
        <w:t>This logo conveys an ‘in joke’ and instantly demonstrates the elite nature of the community at whom RW is targeted.</w:t>
      </w:r>
    </w:p>
    <w:p w14:paraId="6CE6AC46" w14:textId="77777777" w:rsidR="00715210" w:rsidRDefault="00715210"/>
    <w:p w14:paraId="7197B6B1" w14:textId="7E3E97F9" w:rsidR="00BF5C7A" w:rsidRDefault="00BF5C7A" w:rsidP="00BF5C7A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sz w:val="28"/>
          <w:szCs w:val="28"/>
        </w:rPr>
      </w:pPr>
      <w:r w:rsidRPr="00375B44">
        <w:rPr>
          <w:rFonts w:ascii="Arial" w:eastAsiaTheme="minorEastAsia" w:hAnsi="Arial" w:cs="Arial"/>
          <w:b/>
          <w:sz w:val="28"/>
          <w:szCs w:val="28"/>
        </w:rPr>
        <w:t xml:space="preserve">Robot Wealth </w:t>
      </w:r>
      <w:r w:rsidR="00DE416F">
        <w:rPr>
          <w:rFonts w:ascii="Arial" w:eastAsiaTheme="minorEastAsia" w:hAnsi="Arial" w:cs="Arial"/>
          <w:b/>
          <w:sz w:val="28"/>
          <w:szCs w:val="28"/>
        </w:rPr>
        <w:t>visual guidelines</w:t>
      </w:r>
    </w:p>
    <w:p w14:paraId="7A7B122A" w14:textId="3979445B" w:rsidR="00BF5C7A" w:rsidRDefault="00CA3C55" w:rsidP="00BF5C7A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 xml:space="preserve">In-vogue </w:t>
      </w:r>
      <w:proofErr w:type="spellStart"/>
      <w:r>
        <w:rPr>
          <w:rFonts w:ascii="Calibri" w:eastAsia="Times New Roman" w:hAnsi="Calibri"/>
        </w:rPr>
        <w:t>colours</w:t>
      </w:r>
      <w:proofErr w:type="spellEnd"/>
      <w:r>
        <w:rPr>
          <w:rFonts w:ascii="Calibri" w:eastAsia="Times New Roman" w:hAnsi="Calibri"/>
        </w:rPr>
        <w:t xml:space="preserve"> </w:t>
      </w:r>
      <w:r w:rsidR="00686569">
        <w:rPr>
          <w:rFonts w:ascii="Calibri" w:eastAsia="Times New Roman" w:hAnsi="Calibri"/>
        </w:rPr>
        <w:t xml:space="preserve">that tie in well with RW’s brand attributes are greys, blues and earthy </w:t>
      </w:r>
      <w:r w:rsidR="00AD477E">
        <w:rPr>
          <w:rFonts w:ascii="Calibri" w:eastAsia="Times New Roman" w:hAnsi="Calibri"/>
        </w:rPr>
        <w:t>red/brown</w:t>
      </w:r>
      <w:r w:rsidR="00271F8A">
        <w:rPr>
          <w:rFonts w:ascii="Calibri" w:eastAsia="Times New Roman" w:hAnsi="Calibri"/>
        </w:rPr>
        <w:t>/green</w:t>
      </w:r>
      <w:r w:rsidR="00AD477E">
        <w:rPr>
          <w:rFonts w:ascii="Calibri" w:eastAsia="Times New Roman" w:hAnsi="Calibri"/>
        </w:rPr>
        <w:t xml:space="preserve"> </w:t>
      </w:r>
      <w:r w:rsidR="00686569">
        <w:rPr>
          <w:rFonts w:ascii="Calibri" w:eastAsia="Times New Roman" w:hAnsi="Calibri"/>
        </w:rPr>
        <w:t>tones</w:t>
      </w:r>
      <w:r w:rsidR="005C7FD8">
        <w:rPr>
          <w:rFonts w:ascii="Calibri" w:eastAsia="Times New Roman" w:hAnsi="Calibri"/>
        </w:rPr>
        <w:t xml:space="preserve">. </w:t>
      </w:r>
      <w:r w:rsidR="00BA52A3">
        <w:rPr>
          <w:rFonts w:ascii="Calibri" w:eastAsia="Times New Roman" w:hAnsi="Calibri"/>
        </w:rPr>
        <w:t xml:space="preserve">The feel should be sophisticated, functional </w:t>
      </w:r>
      <w:r w:rsidR="0027073C">
        <w:rPr>
          <w:rFonts w:ascii="Calibri" w:eastAsia="Times New Roman" w:hAnsi="Calibri"/>
        </w:rPr>
        <w:t>and clean.</w:t>
      </w:r>
    </w:p>
    <w:p w14:paraId="61532371" w14:textId="77777777" w:rsidR="00DC1561" w:rsidRDefault="00DC1561" w:rsidP="00BF5C7A">
      <w:pPr>
        <w:rPr>
          <w:rFonts w:ascii="Calibri" w:eastAsia="Times New Roman" w:hAnsi="Calibri"/>
        </w:rPr>
      </w:pPr>
    </w:p>
    <w:p w14:paraId="4D839355" w14:textId="7129FE6D" w:rsidR="00DC1561" w:rsidRPr="009F3EB4" w:rsidRDefault="00DC1561" w:rsidP="00BF5C7A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Note: Kris needs to be able to manage updating his blog and online store himself so it’s important to use a</w:t>
      </w:r>
      <w:r w:rsidR="00360D36">
        <w:rPr>
          <w:rFonts w:ascii="Calibri" w:eastAsia="Times New Roman" w:hAnsi="Calibri"/>
        </w:rPr>
        <w:t>n easy</w:t>
      </w:r>
      <w:r>
        <w:rPr>
          <w:rFonts w:ascii="Calibri" w:eastAsia="Times New Roman" w:hAnsi="Calibri"/>
        </w:rPr>
        <w:t xml:space="preserve"> website platform with which he is comfortable. </w:t>
      </w:r>
    </w:p>
    <w:p w14:paraId="38674747" w14:textId="77777777" w:rsidR="00BF5C7A" w:rsidRDefault="00BF5C7A"/>
    <w:p w14:paraId="4DC2368C" w14:textId="49F54E0B" w:rsidR="00625AA2" w:rsidRDefault="00625AA2">
      <w:pPr>
        <w:rPr>
          <w:rFonts w:ascii="Calibri" w:hAnsi="Calibri"/>
          <w:b/>
        </w:rPr>
      </w:pPr>
      <w:r w:rsidRPr="000F6D73">
        <w:rPr>
          <w:rFonts w:ascii="Calibri" w:hAnsi="Calibri"/>
          <w:b/>
        </w:rPr>
        <w:t>References:</w:t>
      </w:r>
    </w:p>
    <w:p w14:paraId="7B08EE32" w14:textId="7ED10AA2" w:rsidR="00A74500" w:rsidRPr="00A74500" w:rsidRDefault="00C6773D">
      <w:pPr>
        <w:rPr>
          <w:rFonts w:ascii="Calibri" w:hAnsi="Calibri"/>
        </w:rPr>
      </w:pPr>
      <w:hyperlink r:id="rId9" w:history="1">
        <w:r w:rsidR="00A74500" w:rsidRPr="00A74500">
          <w:rPr>
            <w:rStyle w:val="Hyperlink"/>
            <w:rFonts w:ascii="Calibri" w:hAnsi="Calibri"/>
          </w:rPr>
          <w:t>https://www.betterment.com</w:t>
        </w:r>
      </w:hyperlink>
      <w:r w:rsidR="00A74500" w:rsidRPr="00A74500">
        <w:rPr>
          <w:rFonts w:ascii="Calibri" w:hAnsi="Calibri"/>
        </w:rPr>
        <w:t xml:space="preserve"> </w:t>
      </w:r>
    </w:p>
    <w:p w14:paraId="62BFD935" w14:textId="229FE845" w:rsidR="00625AA2" w:rsidRPr="00450484" w:rsidRDefault="00C6773D">
      <w:pPr>
        <w:rPr>
          <w:rFonts w:ascii="Calibri" w:hAnsi="Calibri"/>
        </w:rPr>
      </w:pPr>
      <w:hyperlink r:id="rId10" w:history="1">
        <w:r w:rsidR="00625AA2" w:rsidRPr="00450484">
          <w:rPr>
            <w:rStyle w:val="Hyperlink"/>
            <w:rFonts w:ascii="Calibri" w:hAnsi="Calibri"/>
          </w:rPr>
          <w:t>http://www.macpac.com.au/</w:t>
        </w:r>
      </w:hyperlink>
    </w:p>
    <w:p w14:paraId="6B9E760E" w14:textId="5CD04C9A" w:rsidR="00625AA2" w:rsidRPr="00450484" w:rsidRDefault="00C6773D">
      <w:pPr>
        <w:rPr>
          <w:rFonts w:ascii="Calibri" w:hAnsi="Calibri"/>
        </w:rPr>
      </w:pPr>
      <w:hyperlink r:id="rId11" w:history="1">
        <w:r w:rsidR="00376EE4" w:rsidRPr="00450484">
          <w:rPr>
            <w:rStyle w:val="Hyperlink"/>
            <w:rFonts w:ascii="Calibri" w:hAnsi="Calibri"/>
          </w:rPr>
          <w:t>https://blog.quantopian.com/</w:t>
        </w:r>
      </w:hyperlink>
    </w:p>
    <w:p w14:paraId="399B3EC4" w14:textId="21DAB1AB" w:rsidR="00376EE4" w:rsidRPr="00450484" w:rsidRDefault="00C6773D">
      <w:pPr>
        <w:rPr>
          <w:rFonts w:ascii="Calibri" w:hAnsi="Calibri"/>
        </w:rPr>
      </w:pPr>
      <w:hyperlink r:id="rId12" w:history="1">
        <w:r w:rsidR="00376EE4" w:rsidRPr="00450484">
          <w:rPr>
            <w:rStyle w:val="Hyperlink"/>
            <w:rFonts w:ascii="Calibri" w:hAnsi="Calibri"/>
          </w:rPr>
          <w:t>http://www.itg.com/</w:t>
        </w:r>
      </w:hyperlink>
      <w:r w:rsidR="00376EE4" w:rsidRPr="00450484">
        <w:rPr>
          <w:rFonts w:ascii="Calibri" w:hAnsi="Calibri"/>
        </w:rPr>
        <w:t xml:space="preserve"> </w:t>
      </w:r>
    </w:p>
    <w:p w14:paraId="6D264E53" w14:textId="5FB06473" w:rsidR="00BF5C7A" w:rsidRPr="00450484" w:rsidRDefault="00C6773D">
      <w:pPr>
        <w:rPr>
          <w:rFonts w:ascii="Calibri" w:hAnsi="Calibri"/>
        </w:rPr>
      </w:pPr>
      <w:hyperlink r:id="rId13" w:history="1">
        <w:r w:rsidR="00376EE4" w:rsidRPr="00450484">
          <w:rPr>
            <w:rStyle w:val="Hyperlink"/>
            <w:rFonts w:ascii="Calibri" w:hAnsi="Calibri"/>
          </w:rPr>
          <w:t>https://www.visitscotland.com/</w:t>
        </w:r>
      </w:hyperlink>
    </w:p>
    <w:p w14:paraId="03B93354" w14:textId="77777777" w:rsidR="00376EE4" w:rsidRDefault="00376EE4">
      <w:bookmarkStart w:id="2" w:name="_GoBack"/>
      <w:bookmarkEnd w:id="2"/>
    </w:p>
    <w:sectPr w:rsidR="00376EE4" w:rsidSect="007A2896">
      <w:headerReference w:type="default" r:id="rId14"/>
      <w:footerReference w:type="even" r:id="rId15"/>
      <w:footerReference w:type="default" r:id="rId16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F5675" w14:textId="77777777" w:rsidR="00C6773D" w:rsidRDefault="00C6773D">
      <w:r>
        <w:separator/>
      </w:r>
    </w:p>
  </w:endnote>
  <w:endnote w:type="continuationSeparator" w:id="0">
    <w:p w14:paraId="4EB5610D" w14:textId="77777777" w:rsidR="00C6773D" w:rsidRDefault="00C6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oli SC Regular">
    <w:altName w:val="Malgun Gothic Semilight"/>
    <w:charset w:val="00"/>
    <w:family w:val="auto"/>
    <w:pitch w:val="variable"/>
    <w:sig w:usb0="00000000" w:usb1="080F0000" w:usb2="00000000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2FD3D" w14:textId="77777777" w:rsidR="00686569" w:rsidRDefault="00686569" w:rsidP="00020A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E9F444" w14:textId="77777777" w:rsidR="00686569" w:rsidRDefault="00686569" w:rsidP="00020A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52286" w14:textId="130814ED" w:rsidR="00686569" w:rsidRPr="008D569B" w:rsidRDefault="00686569" w:rsidP="00020A29">
    <w:pPr>
      <w:pStyle w:val="Footer"/>
      <w:framePr w:wrap="around" w:vAnchor="text" w:hAnchor="margin" w:xAlign="right" w:y="1"/>
      <w:rPr>
        <w:rStyle w:val="PageNumber"/>
        <w:rFonts w:ascii="Calibri" w:hAnsi="Calibri"/>
      </w:rPr>
    </w:pPr>
    <w:r w:rsidRPr="008D569B">
      <w:rPr>
        <w:rStyle w:val="PageNumber"/>
        <w:rFonts w:ascii="Calibri" w:hAnsi="Calibri"/>
      </w:rPr>
      <w:fldChar w:fldCharType="begin"/>
    </w:r>
    <w:r w:rsidRPr="008D569B">
      <w:rPr>
        <w:rStyle w:val="PageNumber"/>
        <w:rFonts w:ascii="Calibri" w:hAnsi="Calibri"/>
      </w:rPr>
      <w:instrText xml:space="preserve">PAGE  </w:instrText>
    </w:r>
    <w:r w:rsidRPr="008D569B">
      <w:rPr>
        <w:rStyle w:val="PageNumber"/>
        <w:rFonts w:ascii="Calibri" w:hAnsi="Calibri"/>
      </w:rPr>
      <w:fldChar w:fldCharType="separate"/>
    </w:r>
    <w:r w:rsidR="004C4DB1">
      <w:rPr>
        <w:rStyle w:val="PageNumber"/>
        <w:rFonts w:ascii="Calibri" w:hAnsi="Calibri"/>
        <w:noProof/>
      </w:rPr>
      <w:t>2</w:t>
    </w:r>
    <w:r w:rsidRPr="008D569B">
      <w:rPr>
        <w:rStyle w:val="PageNumber"/>
        <w:rFonts w:ascii="Calibri" w:hAnsi="Calibri"/>
      </w:rPr>
      <w:fldChar w:fldCharType="end"/>
    </w:r>
  </w:p>
  <w:p w14:paraId="27FA32A4" w14:textId="77777777" w:rsidR="00686569" w:rsidRPr="008D569B" w:rsidRDefault="00686569" w:rsidP="00020A29">
    <w:pPr>
      <w:pStyle w:val="Footer"/>
      <w:ind w:left="-709" w:right="360"/>
      <w:rPr>
        <w:rFonts w:ascii="Calibri" w:hAnsi="Calibri"/>
      </w:rPr>
    </w:pPr>
    <w:r w:rsidRPr="008D569B">
      <w:rPr>
        <w:rFonts w:ascii="Calibri" w:hAnsi="Calibri"/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47374" wp14:editId="339E0022">
              <wp:simplePos x="0" y="0"/>
              <wp:positionH relativeFrom="column">
                <wp:posOffset>-457200</wp:posOffset>
              </wp:positionH>
              <wp:positionV relativeFrom="paragraph">
                <wp:posOffset>-921385</wp:posOffset>
              </wp:positionV>
              <wp:extent cx="6400800" cy="685800"/>
              <wp:effectExtent l="0" t="2540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77EDC5" w14:textId="77777777" w:rsidR="00686569" w:rsidRDefault="00686569" w:rsidP="00020A29">
                          <w:pPr>
                            <w:rPr>
                              <w:rFonts w:ascii="Calibri" w:hAnsi="Calibri"/>
                              <w:color w:val="83745D"/>
                              <w:sz w:val="16"/>
                              <w:szCs w:val="16"/>
                            </w:rPr>
                          </w:pPr>
                          <w:r w:rsidRPr="0059724D">
                            <w:rPr>
                              <w:rFonts w:ascii="Calibri" w:hAnsi="Calibri"/>
                              <w:color w:val="83745D"/>
                              <w:sz w:val="16"/>
                              <w:szCs w:val="16"/>
                            </w:rPr>
                            <w:t xml:space="preserve">Hong Kong: </w:t>
                          </w:r>
                          <w:r>
                            <w:rPr>
                              <w:rFonts w:ascii="Calibri" w:hAnsi="Calibri"/>
                              <w:color w:val="83745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color w:val="83745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color w:val="83745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color w:val="83745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color w:val="83745D"/>
                              <w:sz w:val="16"/>
                              <w:szCs w:val="16"/>
                            </w:rPr>
                            <w:tab/>
                            <w:t xml:space="preserve">Sydney: </w:t>
                          </w:r>
                          <w:r>
                            <w:rPr>
                              <w:rFonts w:ascii="Calibri" w:hAnsi="Calibri"/>
                              <w:color w:val="83745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color w:val="83745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color w:val="83745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color w:val="83745D"/>
                              <w:sz w:val="16"/>
                              <w:szCs w:val="16"/>
                            </w:rPr>
                            <w:tab/>
                          </w:r>
                          <w:r w:rsidRPr="0059724D">
                            <w:rPr>
                              <w:rFonts w:ascii="Calibri" w:hAnsi="Calibri"/>
                              <w:color w:val="83745D"/>
                              <w:sz w:val="16"/>
                              <w:szCs w:val="16"/>
                            </w:rPr>
                            <w:t>Singapo</w:t>
                          </w:r>
                          <w:r>
                            <w:rPr>
                              <w:rFonts w:ascii="Calibri" w:hAnsi="Calibri"/>
                              <w:color w:val="83745D"/>
                              <w:sz w:val="16"/>
                              <w:szCs w:val="16"/>
                            </w:rPr>
                            <w:t>re:</w:t>
                          </w:r>
                          <w:r w:rsidRPr="0059724D">
                            <w:rPr>
                              <w:rFonts w:ascii="Calibri" w:hAnsi="Calibri"/>
                              <w:color w:val="83745D"/>
                              <w:sz w:val="16"/>
                              <w:szCs w:val="16"/>
                            </w:rPr>
                            <w:br/>
                            <w:t>Tel: +852 6105 8018</w:t>
                          </w:r>
                          <w:r>
                            <w:rPr>
                              <w:rFonts w:ascii="Calibri" w:hAnsi="Calibri"/>
                              <w:color w:val="83745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color w:val="83745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color w:val="83745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color w:val="83745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color w:val="83745D"/>
                              <w:sz w:val="16"/>
                              <w:szCs w:val="16"/>
                            </w:rPr>
                            <w:tab/>
                            <w:t>Tel: +61 416 219 358</w:t>
                          </w:r>
                          <w:r>
                            <w:rPr>
                              <w:rFonts w:ascii="Calibri" w:hAnsi="Calibri"/>
                              <w:color w:val="83745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color w:val="83745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color w:val="83745D"/>
                              <w:sz w:val="16"/>
                              <w:szCs w:val="16"/>
                            </w:rPr>
                            <w:tab/>
                          </w:r>
                          <w:r w:rsidRPr="0059724D">
                            <w:rPr>
                              <w:rFonts w:ascii="Calibri" w:hAnsi="Calibri"/>
                              <w:color w:val="83745D"/>
                              <w:sz w:val="16"/>
                              <w:szCs w:val="16"/>
                            </w:rPr>
                            <w:t>Tel: +65 9008 7585</w:t>
                          </w:r>
                          <w:r w:rsidRPr="0059724D">
                            <w:rPr>
                              <w:rFonts w:ascii="Calibri" w:hAnsi="Calibri"/>
                              <w:color w:val="83745D"/>
                              <w:sz w:val="16"/>
                              <w:szCs w:val="16"/>
                            </w:rPr>
                            <w:br/>
                            <w:t xml:space="preserve">Room 1201, Allied Kajima Building, 138 Gloucester Road, </w:t>
                          </w:r>
                          <w:r>
                            <w:rPr>
                              <w:rFonts w:ascii="Calibri" w:hAnsi="Calibri"/>
                              <w:color w:val="83745D"/>
                              <w:sz w:val="16"/>
                              <w:szCs w:val="16"/>
                            </w:rPr>
                            <w:tab/>
                            <w:t>1 Eaton St, Neutral Bay</w:t>
                          </w:r>
                          <w:r>
                            <w:rPr>
                              <w:rFonts w:ascii="Calibri" w:hAnsi="Calibri"/>
                              <w:color w:val="83745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color w:val="83745D"/>
                              <w:sz w:val="16"/>
                              <w:szCs w:val="16"/>
                            </w:rPr>
                            <w:tab/>
                            <w:t>#27-02, 1 Leonie Hill Rd</w:t>
                          </w:r>
                        </w:p>
                        <w:p w14:paraId="46E97B1A" w14:textId="77777777" w:rsidR="00686569" w:rsidRPr="0059724D" w:rsidRDefault="00686569" w:rsidP="00020A29">
                          <w:pPr>
                            <w:rPr>
                              <w:rFonts w:ascii="Calibri" w:hAnsi="Calibri"/>
                              <w:color w:val="83745D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color w:val="83745D"/>
                              <w:sz w:val="16"/>
                              <w:szCs w:val="16"/>
                            </w:rPr>
                            <w:t>Wanchai</w:t>
                          </w:r>
                          <w:proofErr w:type="spellEnd"/>
                          <w:r>
                            <w:rPr>
                              <w:rFonts w:ascii="Calibri" w:hAnsi="Calibri"/>
                              <w:color w:val="83745D"/>
                              <w:sz w:val="16"/>
                              <w:szCs w:val="16"/>
                            </w:rPr>
                            <w:t>, Hong Kong</w:t>
                          </w:r>
                          <w:r>
                            <w:rPr>
                              <w:rFonts w:ascii="Calibri" w:hAnsi="Calibri"/>
                              <w:color w:val="83745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color w:val="83745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color w:val="83745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color w:val="83745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color w:val="83745D"/>
                              <w:sz w:val="16"/>
                              <w:szCs w:val="16"/>
                            </w:rPr>
                            <w:tab/>
                            <w:t>NSW 2089</w:t>
                          </w:r>
                          <w:r>
                            <w:rPr>
                              <w:rFonts w:ascii="Calibri" w:hAnsi="Calibri"/>
                              <w:color w:val="83745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color w:val="83745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color w:val="83745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color w:val="83745D"/>
                              <w:sz w:val="16"/>
                              <w:szCs w:val="16"/>
                            </w:rPr>
                            <w:tab/>
                          </w:r>
                          <w:r w:rsidRPr="0059724D">
                            <w:rPr>
                              <w:rFonts w:ascii="Calibri" w:hAnsi="Calibri"/>
                              <w:color w:val="83745D"/>
                              <w:sz w:val="16"/>
                              <w:szCs w:val="16"/>
                            </w:rPr>
                            <w:t>Singapore 231919</w:t>
                          </w:r>
                        </w:p>
                        <w:p w14:paraId="06247ACD" w14:textId="77777777" w:rsidR="00686569" w:rsidRDefault="00686569" w:rsidP="00020A29">
                          <w:pPr>
                            <w:rPr>
                              <w:rFonts w:ascii="Calibri" w:hAnsi="Calibri"/>
                              <w:color w:val="83745D"/>
                              <w:sz w:val="16"/>
                              <w:szCs w:val="16"/>
                            </w:rPr>
                          </w:pPr>
                        </w:p>
                        <w:p w14:paraId="4087C298" w14:textId="77777777" w:rsidR="00686569" w:rsidRDefault="00686569" w:rsidP="00020A29">
                          <w:pPr>
                            <w:rPr>
                              <w:rFonts w:ascii="Calibri" w:hAnsi="Calibri"/>
                              <w:color w:val="83745D"/>
                              <w:sz w:val="16"/>
                              <w:szCs w:val="16"/>
                            </w:rPr>
                          </w:pPr>
                        </w:p>
                        <w:p w14:paraId="33411CEF" w14:textId="77777777" w:rsidR="00686569" w:rsidRPr="0059724D" w:rsidRDefault="00686569" w:rsidP="00020A29">
                          <w:pPr>
                            <w:rPr>
                              <w:rFonts w:ascii="Calibri" w:hAnsi="Calibri"/>
                              <w:color w:val="83745D"/>
                              <w:sz w:val="16"/>
                              <w:szCs w:val="16"/>
                            </w:rPr>
                          </w:pPr>
                        </w:p>
                        <w:p w14:paraId="63FFBCE3" w14:textId="77777777" w:rsidR="00686569" w:rsidRPr="0059724D" w:rsidRDefault="00686569" w:rsidP="00020A29">
                          <w:pPr>
                            <w:rPr>
                              <w:rFonts w:ascii="Calibri" w:hAnsi="Calibri"/>
                              <w:color w:val="83745D"/>
                              <w:sz w:val="16"/>
                              <w:szCs w:val="16"/>
                            </w:rPr>
                          </w:pPr>
                        </w:p>
                        <w:p w14:paraId="64FE35EA" w14:textId="77777777" w:rsidR="00686569" w:rsidRPr="0059724D" w:rsidRDefault="00686569" w:rsidP="00020A29">
                          <w:pPr>
                            <w:rPr>
                              <w:rFonts w:ascii="Calibri" w:hAnsi="Calibri"/>
                              <w:color w:val="83745D"/>
                              <w:sz w:val="16"/>
                              <w:szCs w:val="16"/>
                            </w:rPr>
                          </w:pPr>
                        </w:p>
                        <w:p w14:paraId="07674FF7" w14:textId="77777777" w:rsidR="00686569" w:rsidRPr="0059724D" w:rsidRDefault="00686569" w:rsidP="00020A29">
                          <w:pPr>
                            <w:rPr>
                              <w:color w:val="83745D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1473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6pt;margin-top:-72.55pt;width:7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" filled="f" stroked="f">
              <v:textbox inset=",7.2pt,,7.2pt">
                <w:txbxContent>
                  <w:p w14:paraId="4F77EDC5" w14:textId="77777777" w:rsidR="00686569" w:rsidRDefault="00686569" w:rsidP="00020A29">
                    <w:pPr>
                      <w:rPr>
                        <w:rFonts w:ascii="Calibri" w:hAnsi="Calibri"/>
                        <w:color w:val="83745D"/>
                        <w:sz w:val="16"/>
                        <w:szCs w:val="16"/>
                      </w:rPr>
                    </w:pPr>
                    <w:r w:rsidRPr="0059724D">
                      <w:rPr>
                        <w:rFonts w:ascii="Calibri" w:hAnsi="Calibri"/>
                        <w:color w:val="83745D"/>
                        <w:sz w:val="16"/>
                        <w:szCs w:val="16"/>
                      </w:rPr>
                      <w:t xml:space="preserve">Hong Kong: </w:t>
                    </w:r>
                    <w:r>
                      <w:rPr>
                        <w:rFonts w:ascii="Calibri" w:hAnsi="Calibri"/>
                        <w:color w:val="83745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Calibri" w:hAnsi="Calibri"/>
                        <w:color w:val="83745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Calibri" w:hAnsi="Calibri"/>
                        <w:color w:val="83745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Calibri" w:hAnsi="Calibri"/>
                        <w:color w:val="83745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Calibri" w:hAnsi="Calibri"/>
                        <w:color w:val="83745D"/>
                        <w:sz w:val="16"/>
                        <w:szCs w:val="16"/>
                      </w:rPr>
                      <w:tab/>
                      <w:t xml:space="preserve">Sydney: </w:t>
                    </w:r>
                    <w:r>
                      <w:rPr>
                        <w:rFonts w:ascii="Calibri" w:hAnsi="Calibri"/>
                        <w:color w:val="83745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Calibri" w:hAnsi="Calibri"/>
                        <w:color w:val="83745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Calibri" w:hAnsi="Calibri"/>
                        <w:color w:val="83745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Calibri" w:hAnsi="Calibri"/>
                        <w:color w:val="83745D"/>
                        <w:sz w:val="16"/>
                        <w:szCs w:val="16"/>
                      </w:rPr>
                      <w:tab/>
                    </w:r>
                    <w:r w:rsidRPr="0059724D">
                      <w:rPr>
                        <w:rFonts w:ascii="Calibri" w:hAnsi="Calibri"/>
                        <w:color w:val="83745D"/>
                        <w:sz w:val="16"/>
                        <w:szCs w:val="16"/>
                      </w:rPr>
                      <w:t>Singapo</w:t>
                    </w:r>
                    <w:r>
                      <w:rPr>
                        <w:rFonts w:ascii="Calibri" w:hAnsi="Calibri"/>
                        <w:color w:val="83745D"/>
                        <w:sz w:val="16"/>
                        <w:szCs w:val="16"/>
                      </w:rPr>
                      <w:t>re:</w:t>
                    </w:r>
                    <w:r w:rsidRPr="0059724D">
                      <w:rPr>
                        <w:rFonts w:ascii="Calibri" w:hAnsi="Calibri"/>
                        <w:color w:val="83745D"/>
                        <w:sz w:val="16"/>
                        <w:szCs w:val="16"/>
                      </w:rPr>
                      <w:br/>
                      <w:t>Tel: +852 6105 8018</w:t>
                    </w:r>
                    <w:r>
                      <w:rPr>
                        <w:rFonts w:ascii="Calibri" w:hAnsi="Calibri"/>
                        <w:color w:val="83745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Calibri" w:hAnsi="Calibri"/>
                        <w:color w:val="83745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Calibri" w:hAnsi="Calibri"/>
                        <w:color w:val="83745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Calibri" w:hAnsi="Calibri"/>
                        <w:color w:val="83745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Calibri" w:hAnsi="Calibri"/>
                        <w:color w:val="83745D"/>
                        <w:sz w:val="16"/>
                        <w:szCs w:val="16"/>
                      </w:rPr>
                      <w:tab/>
                      <w:t>Tel: +61 416 219 358</w:t>
                    </w:r>
                    <w:r>
                      <w:rPr>
                        <w:rFonts w:ascii="Calibri" w:hAnsi="Calibri"/>
                        <w:color w:val="83745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Calibri" w:hAnsi="Calibri"/>
                        <w:color w:val="83745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Calibri" w:hAnsi="Calibri"/>
                        <w:color w:val="83745D"/>
                        <w:sz w:val="16"/>
                        <w:szCs w:val="16"/>
                      </w:rPr>
                      <w:tab/>
                    </w:r>
                    <w:r w:rsidRPr="0059724D">
                      <w:rPr>
                        <w:rFonts w:ascii="Calibri" w:hAnsi="Calibri"/>
                        <w:color w:val="83745D"/>
                        <w:sz w:val="16"/>
                        <w:szCs w:val="16"/>
                      </w:rPr>
                      <w:t>Tel: +65 9008 7585</w:t>
                    </w:r>
                    <w:r w:rsidRPr="0059724D">
                      <w:rPr>
                        <w:rFonts w:ascii="Calibri" w:hAnsi="Calibri"/>
                        <w:color w:val="83745D"/>
                        <w:sz w:val="16"/>
                        <w:szCs w:val="16"/>
                      </w:rPr>
                      <w:br/>
                      <w:t xml:space="preserve">Room 1201, Allied Kajima Building, 138 Gloucester Road, </w:t>
                    </w:r>
                    <w:r>
                      <w:rPr>
                        <w:rFonts w:ascii="Calibri" w:hAnsi="Calibri"/>
                        <w:color w:val="83745D"/>
                        <w:sz w:val="16"/>
                        <w:szCs w:val="16"/>
                      </w:rPr>
                      <w:tab/>
                      <w:t>1 Eaton St, Neutral Bay</w:t>
                    </w:r>
                    <w:r>
                      <w:rPr>
                        <w:rFonts w:ascii="Calibri" w:hAnsi="Calibri"/>
                        <w:color w:val="83745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Calibri" w:hAnsi="Calibri"/>
                        <w:color w:val="83745D"/>
                        <w:sz w:val="16"/>
                        <w:szCs w:val="16"/>
                      </w:rPr>
                      <w:tab/>
                      <w:t>#27-02, 1 Leonie Hill Rd</w:t>
                    </w:r>
                  </w:p>
                  <w:p w14:paraId="46E97B1A" w14:textId="77777777" w:rsidR="00686569" w:rsidRPr="0059724D" w:rsidRDefault="00686569" w:rsidP="00020A29">
                    <w:pPr>
                      <w:rPr>
                        <w:rFonts w:ascii="Calibri" w:hAnsi="Calibri"/>
                        <w:color w:val="83745D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color w:val="83745D"/>
                        <w:sz w:val="16"/>
                        <w:szCs w:val="16"/>
                      </w:rPr>
                      <w:t>Wanchai</w:t>
                    </w:r>
                    <w:proofErr w:type="spellEnd"/>
                    <w:r>
                      <w:rPr>
                        <w:rFonts w:ascii="Calibri" w:hAnsi="Calibri"/>
                        <w:color w:val="83745D"/>
                        <w:sz w:val="16"/>
                        <w:szCs w:val="16"/>
                      </w:rPr>
                      <w:t>, Hong Kong</w:t>
                    </w:r>
                    <w:r>
                      <w:rPr>
                        <w:rFonts w:ascii="Calibri" w:hAnsi="Calibri"/>
                        <w:color w:val="83745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Calibri" w:hAnsi="Calibri"/>
                        <w:color w:val="83745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Calibri" w:hAnsi="Calibri"/>
                        <w:color w:val="83745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Calibri" w:hAnsi="Calibri"/>
                        <w:color w:val="83745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Calibri" w:hAnsi="Calibri"/>
                        <w:color w:val="83745D"/>
                        <w:sz w:val="16"/>
                        <w:szCs w:val="16"/>
                      </w:rPr>
                      <w:tab/>
                      <w:t>NSW 2089</w:t>
                    </w:r>
                    <w:r>
                      <w:rPr>
                        <w:rFonts w:ascii="Calibri" w:hAnsi="Calibri"/>
                        <w:color w:val="83745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Calibri" w:hAnsi="Calibri"/>
                        <w:color w:val="83745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Calibri" w:hAnsi="Calibri"/>
                        <w:color w:val="83745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Calibri" w:hAnsi="Calibri"/>
                        <w:color w:val="83745D"/>
                        <w:sz w:val="16"/>
                        <w:szCs w:val="16"/>
                      </w:rPr>
                      <w:tab/>
                    </w:r>
                    <w:r w:rsidRPr="0059724D">
                      <w:rPr>
                        <w:rFonts w:ascii="Calibri" w:hAnsi="Calibri"/>
                        <w:color w:val="83745D"/>
                        <w:sz w:val="16"/>
                        <w:szCs w:val="16"/>
                      </w:rPr>
                      <w:t>Singapore 231919</w:t>
                    </w:r>
                  </w:p>
                  <w:p w14:paraId="06247ACD" w14:textId="77777777" w:rsidR="00686569" w:rsidRDefault="00686569" w:rsidP="00020A29">
                    <w:pPr>
                      <w:rPr>
                        <w:rFonts w:ascii="Calibri" w:hAnsi="Calibri"/>
                        <w:color w:val="83745D"/>
                        <w:sz w:val="16"/>
                        <w:szCs w:val="16"/>
                      </w:rPr>
                    </w:pPr>
                  </w:p>
                  <w:p w14:paraId="4087C298" w14:textId="77777777" w:rsidR="00686569" w:rsidRDefault="00686569" w:rsidP="00020A29">
                    <w:pPr>
                      <w:rPr>
                        <w:rFonts w:ascii="Calibri" w:hAnsi="Calibri"/>
                        <w:color w:val="83745D"/>
                        <w:sz w:val="16"/>
                        <w:szCs w:val="16"/>
                      </w:rPr>
                    </w:pPr>
                  </w:p>
                  <w:p w14:paraId="33411CEF" w14:textId="77777777" w:rsidR="00686569" w:rsidRPr="0059724D" w:rsidRDefault="00686569" w:rsidP="00020A29">
                    <w:pPr>
                      <w:rPr>
                        <w:rFonts w:ascii="Calibri" w:hAnsi="Calibri"/>
                        <w:color w:val="83745D"/>
                        <w:sz w:val="16"/>
                        <w:szCs w:val="16"/>
                      </w:rPr>
                    </w:pPr>
                  </w:p>
                  <w:p w14:paraId="63FFBCE3" w14:textId="77777777" w:rsidR="00686569" w:rsidRPr="0059724D" w:rsidRDefault="00686569" w:rsidP="00020A29">
                    <w:pPr>
                      <w:rPr>
                        <w:rFonts w:ascii="Calibri" w:hAnsi="Calibri"/>
                        <w:color w:val="83745D"/>
                        <w:sz w:val="16"/>
                        <w:szCs w:val="16"/>
                      </w:rPr>
                    </w:pPr>
                  </w:p>
                  <w:p w14:paraId="64FE35EA" w14:textId="77777777" w:rsidR="00686569" w:rsidRPr="0059724D" w:rsidRDefault="00686569" w:rsidP="00020A29">
                    <w:pPr>
                      <w:rPr>
                        <w:rFonts w:ascii="Calibri" w:hAnsi="Calibri"/>
                        <w:color w:val="83745D"/>
                        <w:sz w:val="16"/>
                        <w:szCs w:val="16"/>
                      </w:rPr>
                    </w:pPr>
                  </w:p>
                  <w:p w14:paraId="07674FF7" w14:textId="77777777" w:rsidR="00686569" w:rsidRPr="0059724D" w:rsidRDefault="00686569" w:rsidP="00020A29">
                    <w:pPr>
                      <w:rPr>
                        <w:color w:val="83745D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C10CA" w14:textId="77777777" w:rsidR="00C6773D" w:rsidRDefault="00C6773D">
      <w:r>
        <w:separator/>
      </w:r>
    </w:p>
  </w:footnote>
  <w:footnote w:type="continuationSeparator" w:id="0">
    <w:p w14:paraId="71CA168C" w14:textId="77777777" w:rsidR="00C6773D" w:rsidRDefault="00C67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4BE54" w14:textId="77777777" w:rsidR="00686569" w:rsidRDefault="00686569">
    <w:pPr>
      <w:pStyle w:val="Header"/>
    </w:pPr>
    <w:r>
      <w:rPr>
        <w:noProof/>
        <w:lang w:val="en-AU" w:eastAsia="en-AU"/>
      </w:rPr>
      <w:drawing>
        <wp:inline distT="0" distB="0" distL="0" distR="0" wp14:anchorId="654C12FD" wp14:editId="32815E89">
          <wp:extent cx="2738120" cy="1456690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inuum-Logo-1-CMYKMaste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8120" cy="1456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864D4C" w14:textId="77777777" w:rsidR="00686569" w:rsidRDefault="006865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250E5"/>
    <w:multiLevelType w:val="hybridMultilevel"/>
    <w:tmpl w:val="3878CC4A"/>
    <w:lvl w:ilvl="0" w:tplc="0409000F">
      <w:start w:val="1"/>
      <w:numFmt w:val="decimal"/>
      <w:lvlText w:val="%1."/>
      <w:lvlJc w:val="left"/>
      <w:pPr>
        <w:ind w:left="804" w:hanging="360"/>
      </w:p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" w15:restartNumberingAfterBreak="0">
    <w:nsid w:val="5BD65D56"/>
    <w:multiLevelType w:val="hybridMultilevel"/>
    <w:tmpl w:val="1CA8A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A71E9"/>
    <w:multiLevelType w:val="hybridMultilevel"/>
    <w:tmpl w:val="3878CC4A"/>
    <w:lvl w:ilvl="0" w:tplc="0409000F">
      <w:start w:val="1"/>
      <w:numFmt w:val="decimal"/>
      <w:lvlText w:val="%1."/>
      <w:lvlJc w:val="left"/>
      <w:pPr>
        <w:ind w:left="804" w:hanging="360"/>
      </w:p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" w15:restartNumberingAfterBreak="0">
    <w:nsid w:val="63BC659F"/>
    <w:multiLevelType w:val="hybridMultilevel"/>
    <w:tmpl w:val="3878CC4A"/>
    <w:lvl w:ilvl="0" w:tplc="0409000F">
      <w:start w:val="1"/>
      <w:numFmt w:val="decimal"/>
      <w:lvlText w:val="%1."/>
      <w:lvlJc w:val="left"/>
      <w:pPr>
        <w:ind w:left="804" w:hanging="360"/>
      </w:p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" w15:restartNumberingAfterBreak="0">
    <w:nsid w:val="7594771D"/>
    <w:multiLevelType w:val="hybridMultilevel"/>
    <w:tmpl w:val="32C4F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8E"/>
    <w:rsid w:val="00020A29"/>
    <w:rsid w:val="000367AD"/>
    <w:rsid w:val="00071E77"/>
    <w:rsid w:val="00087B35"/>
    <w:rsid w:val="000F6D73"/>
    <w:rsid w:val="001357C2"/>
    <w:rsid w:val="001D0BAA"/>
    <w:rsid w:val="00200CCA"/>
    <w:rsid w:val="00263DCB"/>
    <w:rsid w:val="0027073C"/>
    <w:rsid w:val="00271F8A"/>
    <w:rsid w:val="00300242"/>
    <w:rsid w:val="00360D36"/>
    <w:rsid w:val="00365957"/>
    <w:rsid w:val="00375B44"/>
    <w:rsid w:val="00376EE4"/>
    <w:rsid w:val="00385222"/>
    <w:rsid w:val="00450484"/>
    <w:rsid w:val="004C3DAE"/>
    <w:rsid w:val="004C4DB1"/>
    <w:rsid w:val="004D316A"/>
    <w:rsid w:val="004F0A37"/>
    <w:rsid w:val="00515202"/>
    <w:rsid w:val="00521800"/>
    <w:rsid w:val="005B740C"/>
    <w:rsid w:val="005C7FD8"/>
    <w:rsid w:val="00625AA2"/>
    <w:rsid w:val="00686569"/>
    <w:rsid w:val="006E478E"/>
    <w:rsid w:val="00715210"/>
    <w:rsid w:val="007A2896"/>
    <w:rsid w:val="007C1C57"/>
    <w:rsid w:val="007C6171"/>
    <w:rsid w:val="007E6662"/>
    <w:rsid w:val="00896AF0"/>
    <w:rsid w:val="009759A3"/>
    <w:rsid w:val="00986377"/>
    <w:rsid w:val="009A7ACC"/>
    <w:rsid w:val="009B2D25"/>
    <w:rsid w:val="00A43B54"/>
    <w:rsid w:val="00A60F9B"/>
    <w:rsid w:val="00A74500"/>
    <w:rsid w:val="00A75DA1"/>
    <w:rsid w:val="00A8311E"/>
    <w:rsid w:val="00AD477E"/>
    <w:rsid w:val="00AF0864"/>
    <w:rsid w:val="00B008A1"/>
    <w:rsid w:val="00B20865"/>
    <w:rsid w:val="00B72AFB"/>
    <w:rsid w:val="00B81D32"/>
    <w:rsid w:val="00BA52A3"/>
    <w:rsid w:val="00BF5C7A"/>
    <w:rsid w:val="00C54045"/>
    <w:rsid w:val="00C6773D"/>
    <w:rsid w:val="00C72C58"/>
    <w:rsid w:val="00CA3C55"/>
    <w:rsid w:val="00DA58C3"/>
    <w:rsid w:val="00DC1561"/>
    <w:rsid w:val="00DE416F"/>
    <w:rsid w:val="00E8245F"/>
    <w:rsid w:val="00E8281A"/>
    <w:rsid w:val="00ED4C59"/>
    <w:rsid w:val="00F567FC"/>
    <w:rsid w:val="00F66217"/>
    <w:rsid w:val="00F8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A8E9B6"/>
  <w14:defaultImageDpi w14:val="300"/>
  <w15:docId w15:val="{B375D4B8-0B15-4BB4-8F35-A25B5B41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E478E"/>
    <w:rPr>
      <w:rFonts w:ascii="Times" w:eastAsia="MS Mincho" w:hAnsi="Times" w:cs="Times New Roman"/>
      <w:sz w:val="22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6E478E"/>
    <w:pPr>
      <w:keepNext/>
      <w:spacing w:before="240" w:after="60"/>
      <w:outlineLvl w:val="0"/>
    </w:pPr>
    <w:rPr>
      <w:rFonts w:ascii="Helvetica" w:hAnsi="Helvetica"/>
      <w:b/>
      <w:kern w:val="32"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478E"/>
    <w:rPr>
      <w:rFonts w:ascii="Helvetica" w:eastAsia="MS Mincho" w:hAnsi="Helvetica" w:cs="Times New Roman"/>
      <w:b/>
      <w:kern w:val="32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6E47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78E"/>
    <w:rPr>
      <w:rFonts w:ascii="Times" w:eastAsia="MS Mincho" w:hAnsi="Times" w:cs="Times New Roman"/>
      <w:sz w:val="22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E47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78E"/>
    <w:rPr>
      <w:rFonts w:ascii="Times" w:eastAsia="MS Mincho" w:hAnsi="Times" w:cs="Times New Roman"/>
      <w:sz w:val="22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6E478E"/>
  </w:style>
  <w:style w:type="paragraph" w:styleId="BalloonText">
    <w:name w:val="Balloon Text"/>
    <w:basedOn w:val="Normal"/>
    <w:link w:val="BalloonTextChar"/>
    <w:uiPriority w:val="99"/>
    <w:semiHidden/>
    <w:unhideWhenUsed/>
    <w:rsid w:val="006E47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78E"/>
    <w:rPr>
      <w:rFonts w:ascii="Lucida Grande" w:eastAsia="MS Mincho" w:hAnsi="Lucida Grande" w:cs="Lucida Grande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375B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521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52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Because_sign" TargetMode="External"/><Relationship Id="rId13" Type="http://schemas.openxmlformats.org/officeDocument/2006/relationships/hyperlink" Target="https://www.visitscotland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Because_sign" TargetMode="External"/><Relationship Id="rId12" Type="http://schemas.openxmlformats.org/officeDocument/2006/relationships/hyperlink" Target="http://www.itg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log.quantopian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macpac.com.a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etterment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Continuum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Westlake</dc:creator>
  <cp:keywords/>
  <dc:description/>
  <cp:lastModifiedBy>Kris Longmore</cp:lastModifiedBy>
  <cp:revision>3</cp:revision>
  <dcterms:created xsi:type="dcterms:W3CDTF">2016-10-07T10:23:00Z</dcterms:created>
  <dcterms:modified xsi:type="dcterms:W3CDTF">2016-10-07T10:23:00Z</dcterms:modified>
</cp:coreProperties>
</file>