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>
        <w:rPr>
          <w:rFonts w:ascii="Helvetica Neue" w:hAnsi="Helvetica Neue" w:cs="Helvetica Neue"/>
          <w:b/>
          <w:bCs/>
          <w:color w:val="262626"/>
          <w:sz w:val="48"/>
          <w:szCs w:val="48"/>
          <w:u w:val="single" w:color="262626"/>
        </w:rPr>
        <w:t>Our Services:</w:t>
      </w: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  <w:t>Genetic Testing 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Hereditary Cancer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Inherited Conditions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proofErr w:type="spellStart"/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Pharmacogenetics</w:t>
      </w:r>
      <w:proofErr w:type="spellEnd"/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 xml:space="preserve"> (Drug Metabolism)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Preconception &amp; Pregnancy</w:t>
      </w: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  <w:t>Pathology</w:t>
      </w: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</w:pP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"/>
          <w:i/>
          <w:iCs/>
          <w:szCs w:val="28"/>
          <w:u w:color="262626"/>
        </w:rPr>
        <w:t>Client Bill Programs 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"/>
          <w:i/>
          <w:iCs/>
          <w:szCs w:val="28"/>
          <w:u w:color="262626"/>
        </w:rPr>
        <w:t>Dermatology  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"/>
          <w:i/>
          <w:iCs/>
          <w:szCs w:val="28"/>
          <w:u w:color="262626"/>
        </w:rPr>
        <w:t>Epidermal Nerve Fiber Density (ENFD) 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Gastroenterology (General Biopsies)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-Micro colitis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 xml:space="preserve">-EGD (Barrett’s, </w:t>
      </w:r>
      <w:proofErr w:type="spellStart"/>
      <w:r w:rsidRPr="001538E4">
        <w:rPr>
          <w:rFonts w:ascii="Helvetica Neue" w:hAnsi="Helvetica Neue" w:cs="Helvetica Neue"/>
          <w:i/>
          <w:iCs/>
          <w:szCs w:val="28"/>
          <w:u w:color="262626"/>
        </w:rPr>
        <w:t>metaplasia</w:t>
      </w:r>
      <w:proofErr w:type="spellEnd"/>
      <w:r w:rsidRPr="001538E4">
        <w:rPr>
          <w:rFonts w:ascii="Helvetica Neue" w:hAnsi="Helvetica Neue" w:cs="Helvetica Neue"/>
          <w:i/>
          <w:iCs/>
          <w:szCs w:val="28"/>
          <w:u w:color="262626"/>
        </w:rPr>
        <w:t>, gastric carcinoma, celiac, etc.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-HER2/neu testing by IHC &amp; FISH for every gastric &amp; esophageal cancer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-Microsatellite instability testing for every colon cancer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 xml:space="preserve">-Special stand for </w:t>
      </w:r>
      <w:proofErr w:type="spellStart"/>
      <w:r w:rsidRPr="001538E4">
        <w:rPr>
          <w:rFonts w:ascii="Helvetica Neue" w:hAnsi="Helvetica Neue" w:cs="Helvetica Neue"/>
          <w:i/>
          <w:iCs/>
          <w:szCs w:val="28"/>
          <w:u w:color="262626"/>
        </w:rPr>
        <w:t>H.pylori</w:t>
      </w:r>
      <w:proofErr w:type="spellEnd"/>
      <w:r w:rsidRPr="001538E4">
        <w:rPr>
          <w:rFonts w:ascii="Helvetica Neue" w:hAnsi="Helvetica Neue" w:cs="Helvetica Neue"/>
          <w:i/>
          <w:iCs/>
          <w:szCs w:val="28"/>
          <w:u w:color="262626"/>
        </w:rPr>
        <w:t xml:space="preserve"> on every gastric biopsy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“Lean Lab” In-House Laboratory for Group Practice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Podiatry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-Biopsy and PAS (</w:t>
      </w:r>
      <w:proofErr w:type="spellStart"/>
      <w:r w:rsidRPr="001538E4">
        <w:rPr>
          <w:rFonts w:ascii="Helvetica Neue" w:hAnsi="Helvetica Neue" w:cs="Helvetica Neue"/>
          <w:i/>
          <w:iCs/>
          <w:szCs w:val="28"/>
          <w:u w:color="262626"/>
        </w:rPr>
        <w:t>ie</w:t>
      </w:r>
      <w:proofErr w:type="spellEnd"/>
      <w:r w:rsidRPr="001538E4">
        <w:rPr>
          <w:rFonts w:ascii="Helvetica Neue" w:hAnsi="Helvetica Neue" w:cs="Helvetica Neue"/>
          <w:i/>
          <w:iCs/>
          <w:szCs w:val="28"/>
          <w:u w:color="262626"/>
        </w:rPr>
        <w:t>, histopathology) 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-Skin Lesions/pigmented lesions/Nevi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-Plantar Warts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-Amputated toes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-Wound Debridement Tissue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-Soft Tissue Lesions/Tumors (</w:t>
      </w:r>
      <w:proofErr w:type="spellStart"/>
      <w:r w:rsidRPr="001538E4">
        <w:rPr>
          <w:rFonts w:ascii="Helvetica Neue" w:hAnsi="Helvetica Neue" w:cs="Helvetica Neue"/>
          <w:i/>
          <w:iCs/>
          <w:szCs w:val="28"/>
          <w:u w:color="262626"/>
        </w:rPr>
        <w:t>neuroma</w:t>
      </w:r>
      <w:proofErr w:type="spellEnd"/>
      <w:r w:rsidRPr="001538E4">
        <w:rPr>
          <w:rFonts w:ascii="Helvetica Neue" w:hAnsi="Helvetica Neue" w:cs="Helvetica Neue"/>
          <w:i/>
          <w:iCs/>
          <w:szCs w:val="28"/>
          <w:u w:color="262626"/>
        </w:rPr>
        <w:t>)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-Bone Shaving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-Nail (</w:t>
      </w:r>
      <w:proofErr w:type="spellStart"/>
      <w:r w:rsidRPr="001538E4">
        <w:rPr>
          <w:rFonts w:ascii="Helvetica Neue" w:hAnsi="Helvetica Neue" w:cs="Helvetica Neue"/>
          <w:i/>
          <w:iCs/>
          <w:szCs w:val="28"/>
          <w:u w:color="262626"/>
        </w:rPr>
        <w:t>Onychomycosis</w:t>
      </w:r>
      <w:proofErr w:type="spellEnd"/>
      <w:r w:rsidRPr="001538E4">
        <w:rPr>
          <w:rFonts w:ascii="Helvetica Neue" w:hAnsi="Helvetica Neue" w:cs="Helvetica Neue"/>
          <w:i/>
          <w:iCs/>
          <w:szCs w:val="28"/>
          <w:u w:color="262626"/>
        </w:rPr>
        <w:t>)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Urology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ab/>
        <w:t>-Prostate (needle core biopsies)</w:t>
      </w: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  <w:t>Topical Solutions</w:t>
      </w: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Care on Us Program*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Commercial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Medicare 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Workers Comp (*In some states we offer a revenue share program in which the clinic/physician actually dispenses product)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iCs/>
          <w:szCs w:val="28"/>
          <w:u w:color="262626"/>
        </w:rPr>
      </w:pP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*We are proud to offer our partners our Patient “Care on Us” program for those patients that do not qualify for coverage for our products under their specific plan.</w:t>
      </w: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 xml:space="preserve">Care on US is a patient friendly, cost affordable cash pay plan, so no patient with </w:t>
      </w:r>
      <w:proofErr w:type="spellStart"/>
      <w:r w:rsidRPr="001538E4">
        <w:rPr>
          <w:rFonts w:ascii="Helvetica Neue" w:hAnsi="Helvetica Neue" w:cs="Helvetica Neue"/>
          <w:i/>
          <w:iCs/>
          <w:szCs w:val="28"/>
          <w:u w:color="262626"/>
        </w:rPr>
        <w:t>medicare</w:t>
      </w:r>
      <w:proofErr w:type="spellEnd"/>
      <w:r w:rsidRPr="001538E4">
        <w:rPr>
          <w:rFonts w:ascii="Helvetica Neue" w:hAnsi="Helvetica Neue" w:cs="Helvetica Neue"/>
          <w:i/>
          <w:iCs/>
          <w:szCs w:val="28"/>
          <w:u w:color="262626"/>
        </w:rPr>
        <w:t xml:space="preserve"> or insurance is left without a topical solution to help ease </w:t>
      </w:r>
      <w:proofErr w:type="gramStart"/>
      <w:r w:rsidRPr="001538E4">
        <w:rPr>
          <w:rFonts w:ascii="Helvetica Neue" w:hAnsi="Helvetica Neue" w:cs="Helvetica Neue"/>
          <w:i/>
          <w:iCs/>
          <w:szCs w:val="28"/>
          <w:u w:color="262626"/>
        </w:rPr>
        <w:t>their</w:t>
      </w:r>
      <w:proofErr w:type="gramEnd"/>
      <w:r w:rsidRPr="001538E4">
        <w:rPr>
          <w:rFonts w:ascii="Helvetica Neue" w:hAnsi="Helvetica Neue" w:cs="Helvetica Neue"/>
          <w:i/>
          <w:iCs/>
          <w:szCs w:val="28"/>
          <w:u w:color="262626"/>
        </w:rPr>
        <w:t xml:space="preserve"> pain</w:t>
      </w:r>
      <w:r>
        <w:rPr>
          <w:rFonts w:ascii="Helvetica Neue" w:hAnsi="Helvetica Neue" w:cs="Helvetica Neue"/>
          <w:i/>
          <w:iCs/>
          <w:sz w:val="28"/>
          <w:szCs w:val="28"/>
          <w:u w:color="262626"/>
        </w:rPr>
        <w:t>.</w:t>
      </w: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iCs/>
          <w:sz w:val="28"/>
          <w:szCs w:val="28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>
        <w:rPr>
          <w:rFonts w:ascii="Helvetica Neue" w:hAnsi="Helvetica Neue" w:cs="Helvetica Neue"/>
          <w:b/>
          <w:bCs/>
          <w:i/>
          <w:iCs/>
          <w:sz w:val="36"/>
          <w:szCs w:val="36"/>
          <w:u w:color="262626"/>
        </w:rPr>
        <w:t>Toxicology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Light" w:hAnsi="Helvetica Light" w:cs="Trebuchet MS"/>
          <w:u w:color="262626"/>
        </w:rPr>
      </w:pP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Billing and EOB point of contact (personalized customer service)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CLIA certification Service (for offices to utilize POC options)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EMR Interface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Normalized Reports that measure quantitative results over a period of time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Patient friendly, cost effective, affordable cash pay option 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Point of Care Solutions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szCs w:val="28"/>
          <w:u w:color="262626"/>
        </w:rPr>
        <w:t>“Right side of Insurance” with multiple plans that are in network or in which we are in alignment with in network providers.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>
        <w:rPr>
          <w:rFonts w:ascii="Helvetica Neue" w:hAnsi="Helvetica Neue" w:cs="Helvetica Neue"/>
          <w:b/>
          <w:bCs/>
          <w:color w:val="262626"/>
          <w:sz w:val="48"/>
          <w:szCs w:val="48"/>
          <w:u w:val="single" w:color="262626"/>
        </w:rPr>
        <w:t>Who We Service:</w:t>
      </w:r>
    </w:p>
    <w:p w:rsid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Trebuchet MS" w:hAnsi="Trebuchet MS" w:cs="Trebuchet MS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-Dermatology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-Family Practice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-Gastroenterology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-Mental Health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-Obstetrics and Gynecology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-Orthopedic and Sports Medicine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-Pain Management</w:t>
      </w:r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</w:t>
      </w:r>
      <w:proofErr w:type="spellStart"/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Physiatry</w:t>
      </w:r>
      <w:proofErr w:type="spellEnd"/>
    </w:p>
    <w:p w:rsidR="001538E4" w:rsidRPr="001538E4" w:rsidRDefault="001538E4" w:rsidP="001538E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color="262626"/>
        </w:rPr>
      </w:pPr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-Podiatry</w:t>
      </w:r>
    </w:p>
    <w:p w:rsidR="00391730" w:rsidRPr="001538E4" w:rsidRDefault="001538E4" w:rsidP="001538E4">
      <w:r w:rsidRPr="001538E4">
        <w:rPr>
          <w:rFonts w:ascii="Helvetica Neue" w:hAnsi="Helvetica Neue" w:cs="Helvetica Neue"/>
          <w:i/>
          <w:iCs/>
          <w:color w:val="262626"/>
          <w:szCs w:val="28"/>
          <w:u w:color="262626"/>
        </w:rPr>
        <w:t>-Urology</w:t>
      </w:r>
    </w:p>
    <w:sectPr w:rsidR="00391730" w:rsidRPr="001538E4" w:rsidSect="0039173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538E4"/>
    <w:rsid w:val="001538E4"/>
  </w:rsids>
  <m:mathPr>
    <m:mathFont m:val="TTE19AD540t00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C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1633</Characters>
  <Application>Microsoft Macintosh Word</Application>
  <DocSecurity>0</DocSecurity>
  <Lines>13</Lines>
  <Paragraphs>3</Paragraphs>
  <ScaleCrop>false</ScaleCrop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papcun</dc:creator>
  <cp:keywords/>
  <cp:lastModifiedBy>dawn papcun</cp:lastModifiedBy>
  <cp:revision>1</cp:revision>
  <dcterms:created xsi:type="dcterms:W3CDTF">2016-09-20T05:43:00Z</dcterms:created>
  <dcterms:modified xsi:type="dcterms:W3CDTF">2016-09-20T05:47:00Z</dcterms:modified>
</cp:coreProperties>
</file>