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D6" w:rsidRDefault="0027765A">
      <w:r>
        <w:t>PAGE CONTENT FOR BROCHURE…</w:t>
      </w:r>
    </w:p>
    <w:p w:rsidR="0027765A" w:rsidRDefault="0027765A"/>
    <w:p w:rsidR="0027765A" w:rsidRDefault="0027765A" w:rsidP="0027765A">
      <w:r>
        <w:t>You don't have to use this text verbatim</w:t>
      </w:r>
      <w:r>
        <w:t xml:space="preserve"> or even the layout in bullet style</w:t>
      </w:r>
      <w:r>
        <w:t>, but the gist needs to remain consist</w:t>
      </w:r>
      <w:r>
        <w:t>ent…</w:t>
      </w:r>
    </w:p>
    <w:p w:rsidR="0027765A" w:rsidRDefault="0027765A" w:rsidP="0027765A"/>
    <w:p w:rsidR="0027765A" w:rsidRPr="0027765A" w:rsidRDefault="0027765A" w:rsidP="0027765A">
      <w:pPr>
        <w:rPr>
          <w:b/>
          <w:sz w:val="32"/>
        </w:rPr>
      </w:pPr>
      <w:r w:rsidRPr="0027765A">
        <w:rPr>
          <w:b/>
          <w:sz w:val="32"/>
        </w:rPr>
        <w:t>How the service will work</w:t>
      </w:r>
    </w:p>
    <w:p w:rsidR="0027765A" w:rsidRDefault="0027765A" w:rsidP="0027765A">
      <w:pPr>
        <w:pStyle w:val="ListParagraph"/>
        <w:numPr>
          <w:ilvl w:val="0"/>
          <w:numId w:val="1"/>
        </w:numPr>
      </w:pPr>
      <w:r>
        <w:t>Contact us and we’ll talk with you about this service and we will work with you in understanding your needs and how we can help.</w:t>
      </w:r>
    </w:p>
    <w:p w:rsidR="0027765A" w:rsidRDefault="0027765A" w:rsidP="0027765A">
      <w:pPr>
        <w:pStyle w:val="ListParagraph"/>
        <w:numPr>
          <w:ilvl w:val="0"/>
          <w:numId w:val="1"/>
        </w:numPr>
      </w:pPr>
      <w:r>
        <w:t>Once we come to an agreement there will be a setup process that will include gathering all information needed to make the engagement possible.  An agreement of service will also be drafted to detail all of the work we plan on doing and the cost we agree to.</w:t>
      </w:r>
    </w:p>
    <w:p w:rsidR="0027765A" w:rsidRDefault="0027765A" w:rsidP="0027765A">
      <w:pPr>
        <w:pStyle w:val="ListParagraph"/>
        <w:numPr>
          <w:ilvl w:val="0"/>
          <w:numId w:val="1"/>
        </w:numPr>
      </w:pPr>
      <w:r>
        <w:t>Depending on the availability of the information requested and the amount of work (if any) that has to be transferred from a current bookkeeper/accountant the setup time can be anywhere from 1 week to 3 weeks long. Payroll is the first thing we set up so that employees can still get paid without any interruption.</w:t>
      </w:r>
    </w:p>
    <w:p w:rsidR="0027765A" w:rsidRDefault="0027765A" w:rsidP="0027765A">
      <w:pPr>
        <w:pStyle w:val="ListParagraph"/>
        <w:numPr>
          <w:ilvl w:val="0"/>
          <w:numId w:val="1"/>
        </w:numPr>
      </w:pPr>
      <w:r>
        <w:t>When all setup is complete, client will communicate to Budget Tax Solutions via a special e-mail account that is designated for that client’s communications.  All communication will be retained for security purposes. Any documentation that needs to be sent to/from client will be in electronic PDF format.</w:t>
      </w:r>
      <w:r w:rsidR="00C202EF">
        <w:t xml:space="preserve">  If we are paying bills for you, you’ll send them via PDF to us and we’ll execute bill pay checks from your bank account and document the authorization of said payments.  If we are sending bills out on your behalf the same is also in play.</w:t>
      </w:r>
    </w:p>
    <w:p w:rsidR="0027765A" w:rsidRDefault="0027765A" w:rsidP="0027765A">
      <w:pPr>
        <w:pStyle w:val="ListParagraph"/>
        <w:numPr>
          <w:ilvl w:val="0"/>
          <w:numId w:val="1"/>
        </w:numPr>
      </w:pPr>
      <w:r>
        <w:t>Client will receive a unique login to their own copy of QuickBooks Online. The cost of the membership is covered in any monthly pa</w:t>
      </w:r>
      <w:r w:rsidR="00C202EF">
        <w:t>yment arrangement.  The accountant that is assigned to your business will also have the ability to log into your QBO account and make adjustments and/or run reports.  Data can be entered by the client or fully done by the accountant.  We utilize the QBO platform because Intuit has a product that has stood the test of time and is very user friendly yet powerful.  It also allows for access to be simultaneous for both client and accountant.</w:t>
      </w:r>
    </w:p>
    <w:p w:rsidR="00C202EF" w:rsidRDefault="00C202EF" w:rsidP="00C202EF">
      <w:pPr>
        <w:pStyle w:val="ListParagraph"/>
        <w:numPr>
          <w:ilvl w:val="0"/>
          <w:numId w:val="1"/>
        </w:numPr>
      </w:pPr>
      <w:r>
        <w:t>Reasonable access to the accounting department at Budget Tax Solutions is guaranteed, and access afterhours or special emergency assistance can be arranged for an additional fee.</w:t>
      </w:r>
    </w:p>
    <w:p w:rsidR="00C202EF" w:rsidRPr="00C202EF" w:rsidRDefault="00C202EF" w:rsidP="00C202EF">
      <w:r>
        <w:rPr>
          <w:b/>
          <w:sz w:val="32"/>
        </w:rPr>
        <w:t>Sounds interesting, but how much does it cost?</w:t>
      </w:r>
    </w:p>
    <w:p w:rsidR="00C202EF" w:rsidRPr="00F664C4" w:rsidRDefault="00C202EF" w:rsidP="00C202EF">
      <w:pPr>
        <w:pStyle w:val="ListParagraph"/>
        <w:numPr>
          <w:ilvl w:val="0"/>
          <w:numId w:val="4"/>
        </w:numPr>
        <w:rPr>
          <w:b/>
          <w:sz w:val="32"/>
        </w:rPr>
      </w:pPr>
      <w:r>
        <w:t>What Budget Tax Solutions is doing with this service is to create a model that is repeatable and something that can be easily managed in mass quantity.  So the initial cost (depending on the amount of time we will be working on your behalf) could be as little as $150/mo up to $500/mo.  The more clients we get involved with this service the cheaper it will eventually be for all of them.</w:t>
      </w:r>
      <w:r w:rsidR="00F664C4">
        <w:t xml:space="preserve">  Either fees will go down or they’ll rarely (if ever) increase.</w:t>
      </w:r>
    </w:p>
    <w:p w:rsidR="00F664C4" w:rsidRPr="003D5392" w:rsidRDefault="003D5392" w:rsidP="003D5392">
      <w:pPr>
        <w:pStyle w:val="ListParagraph"/>
        <w:numPr>
          <w:ilvl w:val="0"/>
          <w:numId w:val="4"/>
        </w:numPr>
        <w:rPr>
          <w:b/>
          <w:sz w:val="32"/>
        </w:rPr>
      </w:pPr>
      <w:r>
        <w:lastRenderedPageBreak/>
        <w:t xml:space="preserve">If all you are interested in is payroll, we can still help. Payroll services </w:t>
      </w:r>
      <w:r w:rsidR="00F664C4">
        <w:t>start at $30/mo and based solely upon the number of transactions we are processing for you.</w:t>
      </w:r>
      <w:r>
        <w:t xml:space="preserve">  </w:t>
      </w:r>
      <w:r w:rsidR="00F664C4">
        <w:t>We can also sign you up with QuickBooks Online Plus for $25/mo which is cheaper tha</w:t>
      </w:r>
      <w:r>
        <w:t>n</w:t>
      </w:r>
      <w:r w:rsidR="00F664C4">
        <w:t xml:space="preserve"> you can get it from Intuit.com</w:t>
      </w:r>
      <w:r>
        <w:t>.  Both of those features are included in the comprehensive package though.</w:t>
      </w:r>
      <w:bookmarkStart w:id="0" w:name="_GoBack"/>
      <w:bookmarkEnd w:id="0"/>
    </w:p>
    <w:sectPr w:rsidR="00F664C4" w:rsidRPr="003D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7DCC"/>
    <w:multiLevelType w:val="hybridMultilevel"/>
    <w:tmpl w:val="B52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42A8F"/>
    <w:multiLevelType w:val="hybridMultilevel"/>
    <w:tmpl w:val="95404966"/>
    <w:lvl w:ilvl="0" w:tplc="2DBA85F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06E6A"/>
    <w:multiLevelType w:val="hybridMultilevel"/>
    <w:tmpl w:val="6BEA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0303C"/>
    <w:multiLevelType w:val="hybridMultilevel"/>
    <w:tmpl w:val="468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5A"/>
    <w:rsid w:val="00002672"/>
    <w:rsid w:val="0002545D"/>
    <w:rsid w:val="00071A02"/>
    <w:rsid w:val="001149F3"/>
    <w:rsid w:val="001206D6"/>
    <w:rsid w:val="00151B08"/>
    <w:rsid w:val="0018178D"/>
    <w:rsid w:val="001C7050"/>
    <w:rsid w:val="00233136"/>
    <w:rsid w:val="0027765A"/>
    <w:rsid w:val="002829BE"/>
    <w:rsid w:val="002E6AB5"/>
    <w:rsid w:val="002F6EB7"/>
    <w:rsid w:val="003D1D2A"/>
    <w:rsid w:val="003D4A72"/>
    <w:rsid w:val="003D5392"/>
    <w:rsid w:val="003F5239"/>
    <w:rsid w:val="00407140"/>
    <w:rsid w:val="004F3C8F"/>
    <w:rsid w:val="005372CF"/>
    <w:rsid w:val="00595982"/>
    <w:rsid w:val="005B42CE"/>
    <w:rsid w:val="00651351"/>
    <w:rsid w:val="00691181"/>
    <w:rsid w:val="006D0743"/>
    <w:rsid w:val="00732EE6"/>
    <w:rsid w:val="00772DC9"/>
    <w:rsid w:val="007D1E43"/>
    <w:rsid w:val="007E27B6"/>
    <w:rsid w:val="00844CA9"/>
    <w:rsid w:val="00885FBC"/>
    <w:rsid w:val="00897370"/>
    <w:rsid w:val="008E3600"/>
    <w:rsid w:val="00910F8A"/>
    <w:rsid w:val="00913E98"/>
    <w:rsid w:val="00914984"/>
    <w:rsid w:val="009A35D9"/>
    <w:rsid w:val="00A14242"/>
    <w:rsid w:val="00A353CB"/>
    <w:rsid w:val="00A808FB"/>
    <w:rsid w:val="00AA1B71"/>
    <w:rsid w:val="00AE7718"/>
    <w:rsid w:val="00AF7DB1"/>
    <w:rsid w:val="00B11183"/>
    <w:rsid w:val="00B32780"/>
    <w:rsid w:val="00B52378"/>
    <w:rsid w:val="00BD4536"/>
    <w:rsid w:val="00C202EF"/>
    <w:rsid w:val="00CC14C4"/>
    <w:rsid w:val="00CF0157"/>
    <w:rsid w:val="00D20DD1"/>
    <w:rsid w:val="00D469AD"/>
    <w:rsid w:val="00D65DBA"/>
    <w:rsid w:val="00DE54F6"/>
    <w:rsid w:val="00E3418F"/>
    <w:rsid w:val="00E45BA0"/>
    <w:rsid w:val="00E62E77"/>
    <w:rsid w:val="00EA09A8"/>
    <w:rsid w:val="00EE6B3B"/>
    <w:rsid w:val="00EF5E03"/>
    <w:rsid w:val="00EF7473"/>
    <w:rsid w:val="00F44FB8"/>
    <w:rsid w:val="00F549AC"/>
    <w:rsid w:val="00F664C4"/>
    <w:rsid w:val="00F8796C"/>
    <w:rsid w:val="00FB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Gassmann</dc:creator>
  <cp:lastModifiedBy>Tim Gassmann</cp:lastModifiedBy>
  <cp:revision>1</cp:revision>
  <dcterms:created xsi:type="dcterms:W3CDTF">2016-08-25T17:00:00Z</dcterms:created>
  <dcterms:modified xsi:type="dcterms:W3CDTF">2016-08-25T17:35:00Z</dcterms:modified>
</cp:coreProperties>
</file>