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REQUIREMENTS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require packaging for our new product, a sleek new massager wand.  The packaging needs to be black and white, and needs to represent our brand. The words to describe our brand are: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Sensual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Luxurious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Sleek simplicity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Here is a Pinterest board detailing our preferred style:</w:t>
      </w:r>
      <w:r w:rsidDel="00000000" w:rsidR="00000000" w:rsidRPr="00000000">
        <w:rPr>
          <w:rtl w:val="0"/>
        </w:rPr>
        <w:t xml:space="preserve">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https://uk.pinterest.com/elisepajackson/packaging-kassandra/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product looks like the below: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848100" cy="2295525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95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Packaging </w:t>
      </w:r>
      <w:r w:rsidDel="00000000" w:rsidR="00000000" w:rsidRPr="00000000">
        <w:rPr>
          <w:rtl w:val="0"/>
        </w:rPr>
        <w:t xml:space="preserve">Design of a competitor product: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862388" cy="2338150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2388" cy="23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871913" cy="1411327"/>
            <wp:effectExtent b="0" l="0" r="0" t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1913" cy="14113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914655" cy="3081338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655" cy="3081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LOGO</w:t>
        <w:br w:type="textWrapping"/>
        <w:br w:type="textWrapping"/>
      </w:r>
      <w:r w:rsidDel="00000000" w:rsidR="00000000" w:rsidRPr="00000000">
        <w:rPr>
          <w:rtl w:val="0"/>
        </w:rPr>
        <w:t xml:space="preserve">Currently awaiting final logo! A working example is attached and below. The final logo will be added as a revision.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624513" cy="193401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1934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PACKAGING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Dimensions:</w:t>
      </w:r>
      <w:r w:rsidDel="00000000" w:rsidR="00000000" w:rsidRPr="00000000">
        <w:rPr>
          <w:rtl w:val="0"/>
        </w:rPr>
        <w:t xml:space="preserve"> 22 x 7.2 x 4.8cm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EXAMPLE NET (Not to scale)</w:t>
      </w:r>
      <w:r w:rsidDel="00000000" w:rsidR="00000000" w:rsidRPr="00000000">
        <w:rPr>
          <w:rtl w:val="0"/>
        </w:rPr>
        <w:t xml:space="preserve">, to act as a guide for what is required on each side. See descriptions of what goes on each side below: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6667500"/>
            <wp:effectExtent b="0" l="0" r="0" t="0"/>
            <wp:docPr id="3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6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DETAILED REQUIREMENTS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BOX FRONT: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CORDLESS MINI WAND MASSAGER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www.maithuna.co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BOX SIDE 1: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Sleek, Cordless design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100% Waterproof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USB Rechargable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8x Stimulating Speeds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20x Heavenly Pulsations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Discreetly Quiet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Body-safe Silicone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Phthalate-free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BOX SIDE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The Kassandra was created for your theraputic satisfaction.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Delight your body with 8 Stimulating Speeds &amp; 20 Heavenly Pulsations of Massage Pleasure.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Where will Kassandra take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www.maithuna.co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BOX 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Colour: Aubergine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Size: 7.8” (L) x 1.6” (W) / 200MM (L) x 41MM (W)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Weight: 6.5 ounces / 186G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Material: Body-Safe Medical Grade Silicone + ABS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Battery: Li-oh 1200MAH 3.7V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Charging: 1.5 hours at 5V 500MA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Sound Output: =&lt;40DB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User time: up to 3 hours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Model: 00000000-000000000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www.maithuna.co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 year warranty (ICON)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 logo + barcode (awaiting)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/>
      <w:pgMar w:bottom="566.9291338582677" w:top="566.9291338582677" w:left="566.9291338582677" w:right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07.png"/><Relationship Id="rId10" Type="http://schemas.openxmlformats.org/officeDocument/2006/relationships/image" Target="media/image01.png"/><Relationship Id="rId13" Type="http://schemas.openxmlformats.org/officeDocument/2006/relationships/hyperlink" Target="http://www.yarosi.com" TargetMode="External"/><Relationship Id="rId12" Type="http://schemas.openxmlformats.org/officeDocument/2006/relationships/hyperlink" Target="http://www.maithuna.co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1.png"/><Relationship Id="rId14" Type="http://schemas.openxmlformats.org/officeDocument/2006/relationships/header" Target="header1.xml"/><Relationship Id="rId5" Type="http://schemas.openxmlformats.org/officeDocument/2006/relationships/hyperlink" Target="https://uk.pinterest.com/elisepajackson/packaging-kassandra/" TargetMode="External"/><Relationship Id="rId6" Type="http://schemas.openxmlformats.org/officeDocument/2006/relationships/image" Target="media/image08.png"/><Relationship Id="rId7" Type="http://schemas.openxmlformats.org/officeDocument/2006/relationships/image" Target="media/image10.png"/><Relationship Id="rId8" Type="http://schemas.openxmlformats.org/officeDocument/2006/relationships/image" Target="media/image04.png"/></Relationships>
</file>