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73660" w14:textId="77777777" w:rsidR="002E0D23" w:rsidRDefault="00EE74B2">
      <w:r>
        <w:rPr>
          <w:rFonts w:ascii="Helvetica" w:hAnsi="Helvetica" w:cs="Helvetica"/>
          <w:noProof/>
        </w:rPr>
        <w:drawing>
          <wp:inline distT="0" distB="0" distL="0" distR="0" wp14:anchorId="2557F3C8" wp14:editId="3A300E1B">
            <wp:extent cx="5486400" cy="266280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2662806"/>
                    </a:xfrm>
                    <a:prstGeom prst="rect">
                      <a:avLst/>
                    </a:prstGeom>
                    <a:noFill/>
                    <a:ln>
                      <a:noFill/>
                    </a:ln>
                  </pic:spPr>
                </pic:pic>
              </a:graphicData>
            </a:graphic>
          </wp:inline>
        </w:drawing>
      </w:r>
    </w:p>
    <w:p w14:paraId="37DDFDC8" w14:textId="77777777" w:rsidR="00EE74B2" w:rsidRDefault="00EE74B2"/>
    <w:p w14:paraId="5A5DB3A0" w14:textId="77777777" w:rsidR="00EE74B2" w:rsidRDefault="00EE74B2"/>
    <w:p w14:paraId="57C0F663" w14:textId="77777777" w:rsidR="00EE74B2" w:rsidRDefault="00EE74B2"/>
    <w:p w14:paraId="20B91812" w14:textId="77777777" w:rsidR="00EE74B2" w:rsidRDefault="00EE74B2">
      <w:r>
        <w:t>The Cryoablation illustration could be something like this, but only with one needle.</w:t>
      </w:r>
    </w:p>
    <w:p w14:paraId="77DD37C9" w14:textId="77777777" w:rsidR="00EE74B2" w:rsidRDefault="00EE74B2"/>
    <w:p w14:paraId="7CB224A2" w14:textId="77777777" w:rsidR="00EE74B2" w:rsidRDefault="00EE74B2"/>
    <w:p w14:paraId="59345C8D" w14:textId="77777777" w:rsidR="00EE74B2" w:rsidRDefault="00EE74B2"/>
    <w:p w14:paraId="48CF773F" w14:textId="77777777" w:rsidR="00EE74B2" w:rsidRDefault="00EE74B2"/>
    <w:p w14:paraId="5A1E868C" w14:textId="77777777" w:rsidR="00EE74B2" w:rsidRDefault="00EE74B2">
      <w:r>
        <w:t xml:space="preserve">When we inject the immunotherapy, we use a multi prong needle to distribute the immunotherapy over a larger area.  See:  </w:t>
      </w:r>
      <w:hyperlink r:id="rId6" w:history="1">
        <w:r w:rsidRPr="003D06EF">
          <w:rPr>
            <w:rStyle w:val="Hyperlink"/>
          </w:rPr>
          <w:t>http://rexmedical.com/quadra-fuse.html</w:t>
        </w:r>
      </w:hyperlink>
    </w:p>
    <w:p w14:paraId="601CA0D1" w14:textId="77777777" w:rsidR="00EE74B2" w:rsidRDefault="00EE74B2"/>
    <w:p w14:paraId="45526AB6" w14:textId="77777777" w:rsidR="00EE74B2" w:rsidRDefault="00EE74B2"/>
    <w:p w14:paraId="05D49A78" w14:textId="77777777" w:rsidR="00EE74B2" w:rsidRDefault="00EE74B2">
      <w:hyperlink r:id="rId7" w:history="1">
        <w:r w:rsidRPr="003D06EF">
          <w:rPr>
            <w:rStyle w:val="Hyperlink"/>
          </w:rPr>
          <w:t>http://technical.sanguinebio.com/wp-content/uploads/2012/12/xTumor_microenvironment_cells-370x402.jpg.pagespeed.ic.d32U5fbHOJ.jpg</w:t>
        </w:r>
      </w:hyperlink>
    </w:p>
    <w:p w14:paraId="4836929C" w14:textId="77777777" w:rsidR="00EE74B2" w:rsidRDefault="00EE74B2"/>
    <w:p w14:paraId="70A33A2B" w14:textId="77777777" w:rsidR="00EE74B2" w:rsidRDefault="00EE74B2"/>
    <w:p w14:paraId="40FB791C" w14:textId="77777777" w:rsidR="00EE74B2" w:rsidRDefault="00EE74B2"/>
    <w:p w14:paraId="0A61F9D2" w14:textId="77777777" w:rsidR="00EE74B2" w:rsidRDefault="00EE74B2">
      <w:r>
        <w:rPr>
          <w:rFonts w:ascii="Helvetica" w:hAnsi="Helvetica" w:cs="Helvetica"/>
          <w:noProof/>
        </w:rPr>
        <w:lastRenderedPageBreak/>
        <w:drawing>
          <wp:inline distT="0" distB="0" distL="0" distR="0" wp14:anchorId="609A0277" wp14:editId="0F5D7536">
            <wp:extent cx="5486400" cy="3290019"/>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290019"/>
                    </a:xfrm>
                    <a:prstGeom prst="rect">
                      <a:avLst/>
                    </a:prstGeom>
                    <a:noFill/>
                    <a:ln>
                      <a:noFill/>
                    </a:ln>
                  </pic:spPr>
                </pic:pic>
              </a:graphicData>
            </a:graphic>
          </wp:inline>
        </w:drawing>
      </w:r>
    </w:p>
    <w:p w14:paraId="6BB9AE2D" w14:textId="77777777" w:rsidR="00EE74B2" w:rsidRDefault="00EE74B2"/>
    <w:p w14:paraId="4D5BD9BA" w14:textId="77777777" w:rsidR="00EE74B2" w:rsidRDefault="00EE74B2"/>
    <w:p w14:paraId="57BC8544" w14:textId="77777777" w:rsidR="00EE74B2" w:rsidRDefault="00EE74B2"/>
    <w:p w14:paraId="76517397" w14:textId="77777777" w:rsidR="00EE74B2" w:rsidRDefault="00EE74B2"/>
    <w:p w14:paraId="2DCC6BA8" w14:textId="77777777" w:rsidR="00EE74B2" w:rsidRDefault="00EE74B2">
      <w:hyperlink r:id="rId9" w:history="1">
        <w:r w:rsidRPr="003D06EF">
          <w:rPr>
            <w:rStyle w:val="Hyperlink"/>
          </w:rPr>
          <w:t>http://www.tang-prize.org/UserFiles/Image/Laureates/diagram-v5-blocked.jpg</w:t>
        </w:r>
      </w:hyperlink>
    </w:p>
    <w:p w14:paraId="164AD2FE" w14:textId="77777777" w:rsidR="00EE74B2" w:rsidRDefault="00EE74B2"/>
    <w:p w14:paraId="4F8D0E46" w14:textId="77777777" w:rsidR="00EE74B2" w:rsidRDefault="00EE74B2"/>
    <w:p w14:paraId="71696F84" w14:textId="77777777" w:rsidR="00EE74B2" w:rsidRDefault="001316CB">
      <w:r>
        <w:rPr>
          <w:noProof/>
        </w:rPr>
        <w:drawing>
          <wp:inline distT="0" distB="0" distL="0" distR="0" wp14:anchorId="0F665443" wp14:editId="63BB584B">
            <wp:extent cx="5486400" cy="7319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laimmun.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7319010"/>
                    </a:xfrm>
                    <a:prstGeom prst="rect">
                      <a:avLst/>
                    </a:prstGeom>
                  </pic:spPr>
                </pic:pic>
              </a:graphicData>
            </a:graphic>
          </wp:inline>
        </w:drawing>
      </w:r>
    </w:p>
    <w:p w14:paraId="74E7FDDB" w14:textId="77777777" w:rsidR="00EE74B2" w:rsidRDefault="00EE74B2"/>
    <w:p w14:paraId="0302B1C6" w14:textId="77777777" w:rsidR="00EE74B2" w:rsidRDefault="00EE74B2"/>
    <w:p w14:paraId="196AAC1C" w14:textId="77777777" w:rsidR="001316CB" w:rsidRDefault="001316CB"/>
    <w:p w14:paraId="2C5963F9" w14:textId="77777777" w:rsidR="001316CB" w:rsidRDefault="001316CB">
      <w:r>
        <w:t>The concept is that initially the tumor is killed with Cryoablation.   The new immunotherapy drugs Ipilimumab (an anti-CTLA-4 drug) and Nivolumab (anti-PD-1 drug) are injected into and around the ablated tumor.  It is here, in the tumor microenvironment that the immune system is primed and taught to attack the tumor that was just killed.  Then the immune system knows how to kill the tumor and will kill it in other locations of the body.</w:t>
      </w:r>
    </w:p>
    <w:p w14:paraId="7C5D21F8" w14:textId="77777777" w:rsidR="00C74099" w:rsidRDefault="00C74099"/>
    <w:p w14:paraId="1BED111F" w14:textId="77777777" w:rsidR="00C74099" w:rsidRDefault="00C74099"/>
    <w:p w14:paraId="70B686A2" w14:textId="77777777" w:rsidR="00C74099" w:rsidRDefault="00181D8D">
      <w:r>
        <w:rPr>
          <w:noProof/>
        </w:rPr>
        <w:drawing>
          <wp:inline distT="0" distB="0" distL="0" distR="0" wp14:anchorId="253719CD" wp14:editId="4DE59E2B">
            <wp:extent cx="54864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3 at 10.55.40 A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bookmarkStart w:id="0" w:name="_GoBack"/>
      <w:bookmarkEnd w:id="0"/>
    </w:p>
    <w:sectPr w:rsidR="00C74099" w:rsidSect="002E0D2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4B2"/>
    <w:rsid w:val="001316CB"/>
    <w:rsid w:val="00181D8D"/>
    <w:rsid w:val="002E0D23"/>
    <w:rsid w:val="00C74099"/>
    <w:rsid w:val="00EE74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2CC84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74B2"/>
    <w:rPr>
      <w:rFonts w:ascii="Lucida Grande" w:hAnsi="Lucida Grande" w:cs="Lucida Grande"/>
      <w:sz w:val="18"/>
      <w:szCs w:val="18"/>
    </w:rPr>
  </w:style>
  <w:style w:type="character" w:styleId="Hyperlink">
    <w:name w:val="Hyperlink"/>
    <w:basedOn w:val="DefaultParagraphFont"/>
    <w:uiPriority w:val="99"/>
    <w:unhideWhenUsed/>
    <w:rsid w:val="00EE74B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74B2"/>
    <w:rPr>
      <w:rFonts w:ascii="Lucida Grande" w:hAnsi="Lucida Grande" w:cs="Lucida Grande"/>
      <w:sz w:val="18"/>
      <w:szCs w:val="18"/>
    </w:rPr>
  </w:style>
  <w:style w:type="character" w:styleId="Hyperlink">
    <w:name w:val="Hyperlink"/>
    <w:basedOn w:val="DefaultParagraphFont"/>
    <w:uiPriority w:val="99"/>
    <w:unhideWhenUsed/>
    <w:rsid w:val="00EE74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rexmedical.com/quadra-fuse.html" TargetMode="External"/><Relationship Id="rId7" Type="http://schemas.openxmlformats.org/officeDocument/2006/relationships/hyperlink" Target="http://technical.sanguinebio.com/wp-content/uploads/2012/12/xTumor_microenvironment_cells-370x402.jpg.pagespeed.ic.d32U5fbHOJ.jpg" TargetMode="External"/><Relationship Id="rId8" Type="http://schemas.openxmlformats.org/officeDocument/2006/relationships/image" Target="media/image2.jpeg"/><Relationship Id="rId9" Type="http://schemas.openxmlformats.org/officeDocument/2006/relationships/hyperlink" Target="http://www.tang-prize.org/UserFiles/Image/Laureates/diagram-v5-blocked.jpg" TargetMode="Externa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181</Words>
  <Characters>1034</Characters>
  <Application>Microsoft Macintosh Word</Application>
  <DocSecurity>0</DocSecurity>
  <Lines>8</Lines>
  <Paragraphs>2</Paragraphs>
  <ScaleCrop>false</ScaleCrop>
  <Company/>
  <LinksUpToDate>false</LinksUpToDate>
  <CharactersWithSpaces>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Willams</dc:creator>
  <cp:keywords/>
  <dc:description/>
  <cp:lastModifiedBy>Jason  Willams</cp:lastModifiedBy>
  <cp:revision>2</cp:revision>
  <dcterms:created xsi:type="dcterms:W3CDTF">2016-07-23T15:34:00Z</dcterms:created>
  <dcterms:modified xsi:type="dcterms:W3CDTF">2016-07-23T15:58:00Z</dcterms:modified>
</cp:coreProperties>
</file>