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5"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Layout"/>
        <w:tblW w:w="0" w:type="auto"/>
        <w:jc w:val="center"/>
        <w:tblLayout w:type="fixed"/>
        <w:tblLook w:val="04A0" w:firstRow="1" w:lastRow="0" w:firstColumn="1" w:lastColumn="0" w:noHBand="0" w:noVBand="1"/>
        <w:tblDescription w:val="Brochure layout table page 1"/>
      </w:tblPr>
      <w:tblGrid>
        <w:gridCol w:w="3840"/>
        <w:gridCol w:w="713"/>
        <w:gridCol w:w="702"/>
        <w:gridCol w:w="3845"/>
        <w:gridCol w:w="720"/>
        <w:gridCol w:w="720"/>
        <w:gridCol w:w="3860"/>
      </w:tblGrid>
      <w:tr w:rsidR="007351BA" w14:paraId="7AA136D8" w14:textId="77777777" w:rsidTr="00193F41">
        <w:trPr>
          <w:trHeight w:hRule="exact" w:val="10800"/>
          <w:jc w:val="center"/>
        </w:trPr>
        <w:tc>
          <w:tcPr>
            <w:tcW w:w="3840" w:type="dxa"/>
          </w:tcPr>
          <w:sdt>
            <w:sdtPr>
              <w:alias w:val="Click icon at right to replace picture"/>
              <w:tag w:val="Click icon at right to replace picture"/>
              <w:id w:val="321324275"/>
              <w:picture/>
            </w:sdtPr>
            <w:sdtEndPr/>
            <w:sdtContent>
              <w:p w14:paraId="5CA556F8" w14:textId="77777777" w:rsidR="007351BA" w:rsidRDefault="00D13748">
                <w:r>
                  <w:rPr>
                    <w:noProof/>
                    <w:lang w:eastAsia="en-US"/>
                  </w:rPr>
                  <w:drawing>
                    <wp:inline distT="0" distB="0" distL="0" distR="0" wp14:anchorId="5EAEF267" wp14:editId="789631AE">
                      <wp:extent cx="2438400" cy="1625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tudentsworkingtogether.png"/>
                              <pic:cNvPicPr/>
                            </pic:nvPicPr>
                            <pic:blipFill>
                              <a:blip r:embed="rId8">
                                <a:extLst>
                                  <a:ext uri="{28A0092B-C50C-407E-A947-70E740481C1C}">
                                    <a14:useLocalDpi xmlns:a14="http://schemas.microsoft.com/office/drawing/2010/main" val="0"/>
                                  </a:ext>
                                </a:extLst>
                              </a:blip>
                              <a:stretch>
                                <a:fillRect/>
                              </a:stretch>
                            </pic:blipFill>
                            <pic:spPr>
                              <a:xfrm>
                                <a:off x="0" y="0"/>
                                <a:ext cx="2438400" cy="1625600"/>
                              </a:xfrm>
                              <a:prstGeom prst="rect">
                                <a:avLst/>
                              </a:prstGeom>
                            </pic:spPr>
                          </pic:pic>
                        </a:graphicData>
                      </a:graphic>
                    </wp:inline>
                  </w:drawing>
                </w:r>
              </w:p>
            </w:sdtContent>
          </w:sdt>
          <w:p w14:paraId="4E063F16" w14:textId="3B151804" w:rsidR="007351BA" w:rsidRDefault="007351BA">
            <w:pPr>
              <w:pStyle w:val="Caption"/>
            </w:pPr>
          </w:p>
          <w:p w14:paraId="2FCD73C6" w14:textId="3B1CDE30" w:rsidR="004B677B" w:rsidRDefault="004B677B" w:rsidP="004B677B">
            <w:pPr>
              <w:rPr>
                <w:b/>
              </w:rPr>
            </w:pPr>
            <w:r>
              <w:rPr>
                <w:b/>
              </w:rPr>
              <w:t xml:space="preserve">Welda Consults </w:t>
            </w:r>
            <w:r w:rsidR="00802714">
              <w:rPr>
                <w:b/>
              </w:rPr>
              <w:t>offers</w:t>
            </w:r>
            <w:r>
              <w:rPr>
                <w:b/>
              </w:rPr>
              <w:t xml:space="preserve"> two professional books to help </w:t>
            </w:r>
            <w:r w:rsidR="00802714">
              <w:rPr>
                <w:b/>
              </w:rPr>
              <w:t>in</w:t>
            </w:r>
            <w:r w:rsidR="00933C62">
              <w:rPr>
                <w:b/>
              </w:rPr>
              <w:t xml:space="preserve"> </w:t>
            </w:r>
            <w:r>
              <w:rPr>
                <w:b/>
              </w:rPr>
              <w:t xml:space="preserve">ongoing assessing of your students and </w:t>
            </w:r>
            <w:r w:rsidR="0004789C">
              <w:rPr>
                <w:b/>
              </w:rPr>
              <w:t xml:space="preserve">incorporating </w:t>
            </w:r>
            <w:r>
              <w:rPr>
                <w:b/>
              </w:rPr>
              <w:t xml:space="preserve">their learning styles and interests. </w:t>
            </w:r>
            <w:r w:rsidR="00802714">
              <w:rPr>
                <w:b/>
              </w:rPr>
              <w:t>Purchase them at:</w:t>
            </w:r>
            <w:r>
              <w:rPr>
                <w:b/>
              </w:rPr>
              <w:t xml:space="preserve"> </w:t>
            </w:r>
            <w:hyperlink r:id="rId9" w:history="1">
              <w:r w:rsidRPr="00CA0097">
                <w:rPr>
                  <w:rStyle w:val="Hyperlink"/>
                  <w:b/>
                </w:rPr>
                <w:t>http://weldaconsults.com/resources</w:t>
              </w:r>
            </w:hyperlink>
          </w:p>
          <w:p w14:paraId="77DF31CB" w14:textId="794E9F72" w:rsidR="004B677B" w:rsidRDefault="004B677B" w:rsidP="004B677B">
            <w:pPr>
              <w:rPr>
                <w:b/>
              </w:rPr>
            </w:pPr>
            <w:r>
              <w:rPr>
                <w:b/>
                <w:noProof/>
                <w:lang w:eastAsia="en-US"/>
              </w:rPr>
              <w:drawing>
                <wp:inline distT="0" distB="0" distL="0" distR="0" wp14:anchorId="5847C343" wp14:editId="2AF192AA">
                  <wp:extent cx="1068494" cy="160274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ook-cover-200x300.jpg"/>
                          <pic:cNvPicPr/>
                        </pic:nvPicPr>
                        <pic:blipFill>
                          <a:blip r:embed="rId10">
                            <a:extLst>
                              <a:ext uri="{28A0092B-C50C-407E-A947-70E740481C1C}">
                                <a14:useLocalDpi xmlns:a14="http://schemas.microsoft.com/office/drawing/2010/main" val="0"/>
                              </a:ext>
                            </a:extLst>
                          </a:blip>
                          <a:stretch>
                            <a:fillRect/>
                          </a:stretch>
                        </pic:blipFill>
                        <pic:spPr>
                          <a:xfrm>
                            <a:off x="0" y="0"/>
                            <a:ext cx="1108973" cy="1663459"/>
                          </a:xfrm>
                          <a:prstGeom prst="rect">
                            <a:avLst/>
                          </a:prstGeom>
                        </pic:spPr>
                      </pic:pic>
                    </a:graphicData>
                  </a:graphic>
                </wp:inline>
              </w:drawing>
            </w:r>
            <w:r>
              <w:rPr>
                <w:b/>
              </w:rPr>
              <w:t xml:space="preserve"> </w:t>
            </w:r>
            <w:r w:rsidRPr="004B677B">
              <w:rPr>
                <w:b/>
                <w:sz w:val="16"/>
                <w:szCs w:val="16"/>
              </w:rPr>
              <w:t>(Also available on</w:t>
            </w:r>
            <w:r>
              <w:rPr>
                <w:b/>
              </w:rPr>
              <w:t xml:space="preserve"> </w:t>
            </w:r>
            <w:r w:rsidRPr="004B677B">
              <w:rPr>
                <w:b/>
                <w:sz w:val="16"/>
                <w:szCs w:val="16"/>
              </w:rPr>
              <w:t>Amazon)</w:t>
            </w:r>
          </w:p>
          <w:p w14:paraId="46FEE146" w14:textId="77777777" w:rsidR="004B677B" w:rsidRDefault="004B677B" w:rsidP="004B677B">
            <w:pPr>
              <w:rPr>
                <w:b/>
              </w:rPr>
            </w:pPr>
          </w:p>
          <w:p w14:paraId="7AA17634" w14:textId="0C7BE84D" w:rsidR="004B677B" w:rsidRPr="004B677B" w:rsidRDefault="004B677B" w:rsidP="004B677B">
            <w:pPr>
              <w:rPr>
                <w:b/>
              </w:rPr>
            </w:pPr>
            <w:r>
              <w:rPr>
                <w:b/>
                <w:noProof/>
                <w:lang w:eastAsia="en-US"/>
              </w:rPr>
              <w:drawing>
                <wp:inline distT="0" distB="0" distL="0" distR="0" wp14:anchorId="088B7D96" wp14:editId="6EDBE664">
                  <wp:extent cx="965835" cy="122364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tudents-strengths.jpg"/>
                          <pic:cNvPicPr/>
                        </pic:nvPicPr>
                        <pic:blipFill>
                          <a:blip r:embed="rId11">
                            <a:extLst>
                              <a:ext uri="{28A0092B-C50C-407E-A947-70E740481C1C}">
                                <a14:useLocalDpi xmlns:a14="http://schemas.microsoft.com/office/drawing/2010/main" val="0"/>
                              </a:ext>
                            </a:extLst>
                          </a:blip>
                          <a:stretch>
                            <a:fillRect/>
                          </a:stretch>
                        </pic:blipFill>
                        <pic:spPr>
                          <a:xfrm>
                            <a:off x="0" y="0"/>
                            <a:ext cx="992391" cy="1257286"/>
                          </a:xfrm>
                          <a:prstGeom prst="rect">
                            <a:avLst/>
                          </a:prstGeom>
                        </pic:spPr>
                      </pic:pic>
                    </a:graphicData>
                  </a:graphic>
                </wp:inline>
              </w:drawing>
            </w:r>
          </w:p>
          <w:p w14:paraId="501822B7" w14:textId="2C3AB451" w:rsidR="007351BA" w:rsidRDefault="007351BA" w:rsidP="00227E25">
            <w:pPr>
              <w:pStyle w:val="Heading2"/>
            </w:pPr>
          </w:p>
        </w:tc>
        <w:tc>
          <w:tcPr>
            <w:tcW w:w="713" w:type="dxa"/>
          </w:tcPr>
          <w:p w14:paraId="48F8AC02" w14:textId="77777777" w:rsidR="007351BA" w:rsidRDefault="007351BA"/>
        </w:tc>
        <w:tc>
          <w:tcPr>
            <w:tcW w:w="702" w:type="dxa"/>
          </w:tcPr>
          <w:p w14:paraId="06EBA74A" w14:textId="77777777" w:rsidR="007351BA" w:rsidRDefault="007351BA"/>
        </w:tc>
        <w:tc>
          <w:tcPr>
            <w:tcW w:w="3845" w:type="dxa"/>
          </w:tcPr>
          <w:tbl>
            <w:tblPr>
              <w:tblStyle w:val="TableLayout"/>
              <w:tblW w:w="3847" w:type="dxa"/>
              <w:tblLayout w:type="fixed"/>
              <w:tblLook w:val="04A0" w:firstRow="1" w:lastRow="0" w:firstColumn="1" w:lastColumn="0" w:noHBand="0" w:noVBand="1"/>
            </w:tblPr>
            <w:tblGrid>
              <w:gridCol w:w="3847"/>
            </w:tblGrid>
            <w:tr w:rsidR="007351BA" w14:paraId="17D901CB" w14:textId="77777777" w:rsidTr="00784974">
              <w:trPr>
                <w:trHeight w:hRule="exact" w:val="7920"/>
              </w:trPr>
              <w:tc>
                <w:tcPr>
                  <w:tcW w:w="5000" w:type="pct"/>
                </w:tcPr>
                <w:p w14:paraId="7E5F4CD4" w14:textId="52583ECA" w:rsidR="007351BA" w:rsidRPr="00DC5F72" w:rsidRDefault="00DC5F72" w:rsidP="00B1552D">
                  <w:pPr>
                    <w:pStyle w:val="Heading1"/>
                    <w:rPr>
                      <w:color w:val="FF0000"/>
                      <w:sz w:val="40"/>
                      <w:szCs w:val="40"/>
                    </w:rPr>
                  </w:pPr>
                  <w:r w:rsidRPr="00DC5F72">
                    <w:rPr>
                      <w:color w:val="FF0000"/>
                      <w:sz w:val="40"/>
                      <w:szCs w:val="40"/>
                    </w:rPr>
                    <w:t>Engaging &amp; Relevant Professional Development</w:t>
                  </w:r>
                </w:p>
                <w:p w14:paraId="29136D35" w14:textId="34C60F99" w:rsidR="007351BA" w:rsidRPr="00784974" w:rsidRDefault="00DC5F72">
                  <w:r>
                    <w:t>Sessions are tailored to meet the needs and goals of districts, schools, and classrooms. Participants engage in activities that deepen content knowledge and add tools to their pedagogical toolboxes. All sessions are:</w:t>
                  </w:r>
                  <w:r w:rsidR="0063175D" w:rsidRPr="00784974">
                    <w:t xml:space="preserve"> </w:t>
                  </w:r>
                </w:p>
                <w:p w14:paraId="543D8E6F" w14:textId="2D4ED3C0" w:rsidR="00193F41" w:rsidRDefault="00DC5F72" w:rsidP="00193F41">
                  <w:pPr>
                    <w:pStyle w:val="ListParagraph"/>
                    <w:numPr>
                      <w:ilvl w:val="0"/>
                      <w:numId w:val="6"/>
                    </w:numPr>
                    <w:rPr>
                      <w:b/>
                    </w:rPr>
                  </w:pPr>
                  <w:r>
                    <w:rPr>
                      <w:b/>
                    </w:rPr>
                    <w:t>Designed to meet participants at current levels of understanding</w:t>
                  </w:r>
                </w:p>
                <w:p w14:paraId="441E368E" w14:textId="039A0354" w:rsidR="00DC5F72" w:rsidRDefault="00DC5F72" w:rsidP="00193F41">
                  <w:pPr>
                    <w:pStyle w:val="ListParagraph"/>
                    <w:numPr>
                      <w:ilvl w:val="0"/>
                      <w:numId w:val="6"/>
                    </w:numPr>
                    <w:rPr>
                      <w:b/>
                    </w:rPr>
                  </w:pPr>
                  <w:r>
                    <w:rPr>
                      <w:b/>
                    </w:rPr>
                    <w:t>Hands-on; no “sit-n-get”</w:t>
                  </w:r>
                </w:p>
                <w:p w14:paraId="467E5886" w14:textId="77777777" w:rsidR="00DC5F72" w:rsidRDefault="00DC5F72" w:rsidP="00193F41">
                  <w:pPr>
                    <w:pStyle w:val="ListParagraph"/>
                    <w:numPr>
                      <w:ilvl w:val="0"/>
                      <w:numId w:val="6"/>
                    </w:numPr>
                    <w:rPr>
                      <w:b/>
                    </w:rPr>
                  </w:pPr>
                  <w:r>
                    <w:rPr>
                      <w:b/>
                    </w:rPr>
                    <w:t>Grounded in research and best practices</w:t>
                  </w:r>
                </w:p>
                <w:p w14:paraId="7816F08E" w14:textId="77777777" w:rsidR="00DC5F72" w:rsidRDefault="00DC5F72" w:rsidP="00193F41">
                  <w:pPr>
                    <w:pStyle w:val="ListParagraph"/>
                    <w:numPr>
                      <w:ilvl w:val="0"/>
                      <w:numId w:val="6"/>
                    </w:numPr>
                    <w:rPr>
                      <w:b/>
                    </w:rPr>
                  </w:pPr>
                  <w:r>
                    <w:rPr>
                      <w:b/>
                    </w:rPr>
                    <w:t>Collaborative</w:t>
                  </w:r>
                </w:p>
                <w:p w14:paraId="571629A6" w14:textId="46CF3EFA" w:rsidR="00DC5F72" w:rsidRPr="00621C0F" w:rsidRDefault="00DC5F72" w:rsidP="00193F41">
                  <w:pPr>
                    <w:pStyle w:val="ListParagraph"/>
                    <w:numPr>
                      <w:ilvl w:val="0"/>
                      <w:numId w:val="6"/>
                    </w:numPr>
                    <w:rPr>
                      <w:b/>
                    </w:rPr>
                  </w:pPr>
                  <w:r>
                    <w:rPr>
                      <w:b/>
                    </w:rPr>
                    <w:t xml:space="preserve">Combined with ongoing, </w:t>
                  </w:r>
                  <w:r w:rsidRPr="00DC5F72">
                    <w:rPr>
                      <w:b/>
                      <w:i/>
                      <w:sz w:val="24"/>
                      <w:szCs w:val="24"/>
                    </w:rPr>
                    <w:t>free</w:t>
                  </w:r>
                  <w:r>
                    <w:rPr>
                      <w:b/>
                    </w:rPr>
                    <w:t xml:space="preserve"> online resources and support</w:t>
                  </w:r>
                </w:p>
                <w:p w14:paraId="2FB4930E" w14:textId="505AA126" w:rsidR="007351BA" w:rsidRDefault="00DC5F72">
                  <w:pPr>
                    <w:pStyle w:val="Heading2"/>
                    <w:rPr>
                      <w:color w:val="FF0000"/>
                    </w:rPr>
                  </w:pPr>
                  <w:r>
                    <w:rPr>
                      <w:color w:val="FF0000"/>
                    </w:rPr>
                    <w:t>Our Philosophy:</w:t>
                  </w:r>
                </w:p>
                <w:p w14:paraId="3D7A4C97" w14:textId="159F7B0C" w:rsidR="007351BA" w:rsidRPr="00925834" w:rsidRDefault="00DC5F72" w:rsidP="0063175D">
                  <w:pPr>
                    <w:rPr>
                      <w:sz w:val="16"/>
                      <w:szCs w:val="16"/>
                    </w:rPr>
                  </w:pPr>
                  <w:r w:rsidRPr="00925834">
                    <w:rPr>
                      <w:sz w:val="16"/>
                      <w:szCs w:val="16"/>
                    </w:rPr>
                    <w:t>We believe that learning does not occur at the same pace for all students and adults, that there is value in personalized learning experiences for all. We provide “just in time” professional development that meets current needs while addressing anticipated</w:t>
                  </w:r>
                  <w:r w:rsidR="00CC039B">
                    <w:rPr>
                      <w:sz w:val="16"/>
                      <w:szCs w:val="16"/>
                    </w:rPr>
                    <w:t xml:space="preserve"> needs based on long-term goals.</w:t>
                  </w:r>
                </w:p>
              </w:tc>
            </w:tr>
            <w:tr w:rsidR="007351BA" w14:paraId="0E284E97" w14:textId="77777777" w:rsidTr="00784974">
              <w:trPr>
                <w:trHeight w:hRule="exact" w:val="2880"/>
              </w:trPr>
              <w:tc>
                <w:tcPr>
                  <w:tcW w:w="5000" w:type="pct"/>
                  <w:vAlign w:val="bottom"/>
                </w:tcPr>
                <w:tbl>
                  <w:tblPr>
                    <w:tblW w:w="5000" w:type="pct"/>
                    <w:tblLayout w:type="fixed"/>
                    <w:tblCellMar>
                      <w:left w:w="0" w:type="dxa"/>
                      <w:right w:w="0" w:type="dxa"/>
                    </w:tblCellMar>
                    <w:tblLook w:val="04A0" w:firstRow="1" w:lastRow="0" w:firstColumn="1" w:lastColumn="0" w:noHBand="0" w:noVBand="1"/>
                  </w:tblPr>
                  <w:tblGrid>
                    <w:gridCol w:w="1222"/>
                    <w:gridCol w:w="23"/>
                    <w:gridCol w:w="2602"/>
                  </w:tblGrid>
                  <w:tr w:rsidR="000A3616" w14:paraId="67EC14F0" w14:textId="77777777" w:rsidTr="00B50F59">
                    <w:trPr>
                      <w:trHeight w:val="666"/>
                    </w:trPr>
                    <w:sdt>
                      <w:sdtPr>
                        <w:alias w:val="Logo"/>
                        <w:tag w:val="Logo"/>
                        <w:id w:val="-180896203"/>
                        <w:picture/>
                      </w:sdtPr>
                      <w:sdtEndPr/>
                      <w:sdtContent>
                        <w:tc>
                          <w:tcPr>
                            <w:tcW w:w="1588" w:type="pct"/>
                            <w:vAlign w:val="center"/>
                          </w:tcPr>
                          <w:p w14:paraId="7B26806A" w14:textId="3429BCC4" w:rsidR="007351BA" w:rsidRDefault="00B50F59" w:rsidP="0063175D">
                            <w:pPr>
                              <w:pStyle w:val="NoSpacing"/>
                            </w:pPr>
                            <w:r>
                              <w:rPr>
                                <w:noProof/>
                                <w:lang w:eastAsia="en-US"/>
                              </w:rPr>
                              <w:drawing>
                                <wp:inline distT="0" distB="0" distL="0" distR="0" wp14:anchorId="3957AF2C" wp14:editId="55CB6D15">
                                  <wp:extent cx="775970" cy="394335"/>
                                  <wp:effectExtent l="0" t="0" r="11430" b="120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jpg"/>
                                          <pic:cNvPicPr/>
                                        </pic:nvPicPr>
                                        <pic:blipFill>
                                          <a:blip r:embed="rId12">
                                            <a:extLst>
                                              <a:ext uri="{28A0092B-C50C-407E-A947-70E740481C1C}">
                                                <a14:useLocalDpi xmlns:a14="http://schemas.microsoft.com/office/drawing/2010/main" val="0"/>
                                              </a:ext>
                                            </a:extLst>
                                          </a:blip>
                                          <a:stretch>
                                            <a:fillRect/>
                                          </a:stretch>
                                        </pic:blipFill>
                                        <pic:spPr>
                                          <a:xfrm>
                                            <a:off x="0" y="0"/>
                                            <a:ext cx="775970" cy="394335"/>
                                          </a:xfrm>
                                          <a:prstGeom prst="rect">
                                            <a:avLst/>
                                          </a:prstGeom>
                                        </pic:spPr>
                                      </pic:pic>
                                    </a:graphicData>
                                  </a:graphic>
                                </wp:inline>
                              </w:drawing>
                            </w:r>
                          </w:p>
                        </w:tc>
                      </w:sdtContent>
                    </w:sdt>
                    <w:tc>
                      <w:tcPr>
                        <w:tcW w:w="30" w:type="pct"/>
                      </w:tcPr>
                      <w:p w14:paraId="0F196124" w14:textId="77777777" w:rsidR="007351BA" w:rsidRDefault="007351BA"/>
                    </w:tc>
                    <w:tc>
                      <w:tcPr>
                        <w:tcW w:w="3382" w:type="pct"/>
                      </w:tcPr>
                      <w:sdt>
                        <w:sdtPr>
                          <w:rPr>
                            <w:color w:val="FF0000"/>
                          </w:rPr>
                          <w:alias w:val="Company"/>
                          <w:tag w:val=""/>
                          <w:id w:val="1621798997"/>
                          <w:showingPlcHdr/>
                          <w:dataBinding w:prefixMappings="xmlns:ns0='http://schemas.openxmlformats.org/officeDocument/2006/extended-properties' " w:xpath="/ns0:Properties[1]/ns0:Company[1]" w:storeItemID="{6668398D-A668-4E3E-A5EB-62B293D839F1}"/>
                          <w:text/>
                        </w:sdtPr>
                        <w:sdtEndPr/>
                        <w:sdtContent>
                          <w:p w14:paraId="5BB054A7" w14:textId="6BF4A74A" w:rsidR="007351BA" w:rsidRDefault="00B50F59">
                            <w:pPr>
                              <w:pStyle w:val="Company"/>
                            </w:pPr>
                            <w:r>
                              <w:rPr>
                                <w:color w:val="FF0000"/>
                              </w:rPr>
                              <w:t xml:space="preserve">     </w:t>
                            </w:r>
                          </w:p>
                        </w:sdtContent>
                      </w:sdt>
                      <w:p w14:paraId="7BCAF519" w14:textId="77777777" w:rsidR="0063175D" w:rsidRPr="00925834" w:rsidRDefault="00925834" w:rsidP="0063175D">
                        <w:pPr>
                          <w:pStyle w:val="Footer"/>
                          <w:rPr>
                            <w:b/>
                            <w:sz w:val="20"/>
                          </w:rPr>
                        </w:pPr>
                        <w:r>
                          <w:t>(</w:t>
                        </w:r>
                        <w:r w:rsidRPr="00925834">
                          <w:rPr>
                            <w:b/>
                            <w:sz w:val="20"/>
                          </w:rPr>
                          <w:t>608) 320-0069</w:t>
                        </w:r>
                      </w:p>
                      <w:p w14:paraId="721698AD" w14:textId="1282B9BB" w:rsidR="00925834" w:rsidRDefault="00CC039B" w:rsidP="0063175D">
                        <w:pPr>
                          <w:pStyle w:val="Footer"/>
                        </w:pPr>
                        <w:r>
                          <w:rPr>
                            <w:b/>
                            <w:sz w:val="20"/>
                          </w:rPr>
                          <w:t>wel</w:t>
                        </w:r>
                        <w:bookmarkStart w:id="0" w:name="_GoBack"/>
                        <w:bookmarkEnd w:id="0"/>
                        <w:r w:rsidR="00925834" w:rsidRPr="00925834">
                          <w:rPr>
                            <w:b/>
                            <w:sz w:val="20"/>
                          </w:rPr>
                          <w:t>da@weldaconsults.com</w:t>
                        </w:r>
                      </w:p>
                    </w:tc>
                  </w:tr>
                </w:tbl>
                <w:p w14:paraId="66EC3133" w14:textId="77777777" w:rsidR="007351BA" w:rsidRDefault="007351BA"/>
              </w:tc>
            </w:tr>
          </w:tbl>
          <w:p w14:paraId="3B5BC143" w14:textId="77777777" w:rsidR="007351BA" w:rsidRDefault="007351BA"/>
        </w:tc>
        <w:tc>
          <w:tcPr>
            <w:tcW w:w="720" w:type="dxa"/>
          </w:tcPr>
          <w:p w14:paraId="4A11E8FA" w14:textId="26EA363C" w:rsidR="007351BA" w:rsidRDefault="007351BA"/>
        </w:tc>
        <w:tc>
          <w:tcPr>
            <w:tcW w:w="720" w:type="dxa"/>
          </w:tcPr>
          <w:p w14:paraId="2C239D28" w14:textId="77777777" w:rsidR="007351BA" w:rsidRDefault="007351BA"/>
          <w:p w14:paraId="6D50D54E" w14:textId="77777777" w:rsidR="0063175D" w:rsidRDefault="0063175D"/>
          <w:p w14:paraId="51140001" w14:textId="77777777" w:rsidR="0063175D" w:rsidRDefault="0063175D"/>
          <w:p w14:paraId="07510B25" w14:textId="77777777" w:rsidR="0063175D" w:rsidRDefault="0063175D"/>
          <w:p w14:paraId="4B2549AE" w14:textId="43C6D0AB" w:rsidR="0063175D" w:rsidRDefault="004B677B">
            <w:r>
              <w:rPr>
                <w:noProof/>
                <w:lang w:eastAsia="en-US"/>
              </w:rPr>
              <mc:AlternateContent>
                <mc:Choice Requires="wps">
                  <w:drawing>
                    <wp:anchor distT="0" distB="0" distL="114300" distR="114300" simplePos="0" relativeHeight="251660288" behindDoc="0" locked="0" layoutInCell="1" allowOverlap="1" wp14:anchorId="36400C56" wp14:editId="2789B04E">
                      <wp:simplePos x="0" y="0"/>
                      <wp:positionH relativeFrom="column">
                        <wp:posOffset>0</wp:posOffset>
                      </wp:positionH>
                      <wp:positionV relativeFrom="paragraph">
                        <wp:posOffset>606425</wp:posOffset>
                      </wp:positionV>
                      <wp:extent cx="3543300" cy="1831340"/>
                      <wp:effectExtent l="0" t="0" r="0" b="0"/>
                      <wp:wrapSquare wrapText="bothSides"/>
                      <wp:docPr id="20" name="Text Box 20"/>
                      <wp:cNvGraphicFramePr/>
                      <a:graphic xmlns:a="http://schemas.openxmlformats.org/drawingml/2006/main">
                        <a:graphicData uri="http://schemas.microsoft.com/office/word/2010/wordprocessingShape">
                          <wps:wsp>
                            <wps:cNvSpPr txBox="1"/>
                            <wps:spPr>
                              <a:xfrm>
                                <a:off x="0" y="0"/>
                                <a:ext cx="3543300" cy="18313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0D41F73" w14:textId="0BD8E9DD" w:rsidR="004B677B" w:rsidRDefault="00DC5F72">
                                  <w:r>
                                    <w:rPr>
                                      <w:noProof/>
                                      <w:lang w:eastAsia="en-US"/>
                                    </w:rPr>
                                    <w:drawing>
                                      <wp:inline distT="0" distB="0" distL="0" distR="0" wp14:anchorId="1B90890C" wp14:editId="712E1626">
                                        <wp:extent cx="1840998" cy="172988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forbrochure copy.jpg"/>
                                                <pic:cNvPicPr/>
                                              </pic:nvPicPr>
                                              <pic:blipFill>
                                                <a:blip r:embed="rId13">
                                                  <a:extLst>
                                                    <a:ext uri="{28A0092B-C50C-407E-A947-70E740481C1C}">
                                                      <a14:useLocalDpi xmlns:a14="http://schemas.microsoft.com/office/drawing/2010/main" val="0"/>
                                                    </a:ext>
                                                  </a:extLst>
                                                </a:blip>
                                                <a:stretch>
                                                  <a:fillRect/>
                                                </a:stretch>
                                              </pic:blipFill>
                                              <pic:spPr>
                                                <a:xfrm>
                                                  <a:off x="0" y="0"/>
                                                  <a:ext cx="1858682" cy="174649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400C56" id="_x0000_t202" coordsize="21600,21600" o:spt="202" path="m0,0l0,21600,21600,21600,21600,0xe">
                      <v:stroke joinstyle="miter"/>
                      <v:path gradientshapeok="t" o:connecttype="rect"/>
                    </v:shapetype>
                    <v:shape id="Text Box 20" o:spid="_x0000_s1026" type="#_x0000_t202" style="position:absolute;margin-left:0;margin-top:47.75pt;width:279pt;height:144.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" filled="f" stroked="f">
                      <v:textbox>
                        <w:txbxContent>
                          <w:p w14:paraId="40D41F73" w14:textId="0BD8E9DD" w:rsidR="004B677B" w:rsidRDefault="00DC5F72">
                            <w:r>
                              <w:rPr>
                                <w:noProof/>
                                <w:lang w:eastAsia="en-US"/>
                              </w:rPr>
                              <w:drawing>
                                <wp:inline distT="0" distB="0" distL="0" distR="0" wp14:anchorId="1B90890C" wp14:editId="712E1626">
                                  <wp:extent cx="1840998" cy="172988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forbrochure copy.jpg"/>
                                          <pic:cNvPicPr/>
                                        </pic:nvPicPr>
                                        <pic:blipFill>
                                          <a:blip r:embed="rId13">
                                            <a:extLst>
                                              <a:ext uri="{28A0092B-C50C-407E-A947-70E740481C1C}">
                                                <a14:useLocalDpi xmlns:a14="http://schemas.microsoft.com/office/drawing/2010/main" val="0"/>
                                              </a:ext>
                                            </a:extLst>
                                          </a:blip>
                                          <a:stretch>
                                            <a:fillRect/>
                                          </a:stretch>
                                        </pic:blipFill>
                                        <pic:spPr>
                                          <a:xfrm>
                                            <a:off x="0" y="0"/>
                                            <a:ext cx="1858682" cy="1746498"/>
                                          </a:xfrm>
                                          <a:prstGeom prst="rect">
                                            <a:avLst/>
                                          </a:prstGeom>
                                        </pic:spPr>
                                      </pic:pic>
                                    </a:graphicData>
                                  </a:graphic>
                                </wp:inline>
                              </w:drawing>
                            </w:r>
                          </w:p>
                        </w:txbxContent>
                      </v:textbox>
                      <w10:wrap type="square"/>
                    </v:shape>
                  </w:pict>
                </mc:Fallback>
              </mc:AlternateContent>
            </w:r>
          </w:p>
        </w:tc>
        <w:tc>
          <w:tcPr>
            <w:tcW w:w="3860" w:type="dxa"/>
          </w:tcPr>
          <w:tbl>
            <w:tblPr>
              <w:tblStyle w:val="TableLayout"/>
              <w:tblW w:w="5000" w:type="pct"/>
              <w:jc w:val="center"/>
              <w:tblLayout w:type="fixed"/>
              <w:tblLook w:val="04A0" w:firstRow="1" w:lastRow="0" w:firstColumn="1" w:lastColumn="0" w:noHBand="0" w:noVBand="1"/>
            </w:tblPr>
            <w:tblGrid>
              <w:gridCol w:w="3860"/>
            </w:tblGrid>
            <w:tr w:rsidR="007351BA" w14:paraId="3F4C9A38" w14:textId="77777777" w:rsidTr="00193F41">
              <w:trPr>
                <w:trHeight w:hRule="exact" w:val="5760"/>
                <w:jc w:val="center"/>
              </w:trPr>
              <w:sdt>
                <w:sdtPr>
                  <w:id w:val="-1297910721"/>
                  <w:picture/>
                </w:sdtPr>
                <w:sdtEndPr/>
                <w:sdtContent>
                  <w:tc>
                    <w:tcPr>
                      <w:tcW w:w="5000" w:type="pct"/>
                      <w:shd w:val="clear" w:color="auto" w:fill="auto"/>
                    </w:tcPr>
                    <w:p w14:paraId="70887DBC" w14:textId="77777777" w:rsidR="007351BA" w:rsidRDefault="0063175D" w:rsidP="0063175D">
                      <w:r>
                        <w:rPr>
                          <w:noProof/>
                          <w:lang w:eastAsia="en-US"/>
                        </w:rPr>
                        <w:drawing>
                          <wp:inline distT="0" distB="0" distL="0" distR="0" wp14:anchorId="1B4E1781" wp14:editId="1F6EDBBD">
                            <wp:extent cx="2429510" cy="1488258"/>
                            <wp:effectExtent l="0" t="0" r="8890" b="1079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 copy.pdf"/>
                                    <pic:cNvPicPr/>
                                  </pic:nvPicPr>
                                  <pic:blipFill>
                                    <a:blip r:embed="rId14">
                                      <a:extLst>
                                        <a:ext uri="{28A0092B-C50C-407E-A947-70E740481C1C}">
                                          <a14:useLocalDpi xmlns:a14="http://schemas.microsoft.com/office/drawing/2010/main" val="0"/>
                                        </a:ext>
                                      </a:extLst>
                                    </a:blip>
                                    <a:stretch>
                                      <a:fillRect/>
                                    </a:stretch>
                                  </pic:blipFill>
                                  <pic:spPr>
                                    <a:xfrm>
                                      <a:off x="0" y="0"/>
                                      <a:ext cx="2480922" cy="1519752"/>
                                    </a:xfrm>
                                    <a:prstGeom prst="rect">
                                      <a:avLst/>
                                    </a:prstGeom>
                                  </pic:spPr>
                                </pic:pic>
                              </a:graphicData>
                            </a:graphic>
                          </wp:inline>
                        </w:drawing>
                      </w:r>
                    </w:p>
                  </w:tc>
                </w:sdtContent>
              </w:sdt>
            </w:tr>
            <w:tr w:rsidR="007351BA" w14:paraId="412F3D3A" w14:textId="77777777" w:rsidTr="00193F41">
              <w:trPr>
                <w:trHeight w:hRule="exact" w:val="594"/>
                <w:jc w:val="center"/>
              </w:trPr>
              <w:tc>
                <w:tcPr>
                  <w:tcW w:w="5000" w:type="pct"/>
                  <w:shd w:val="clear" w:color="auto" w:fill="auto"/>
                </w:tcPr>
                <w:p w14:paraId="78C5392C" w14:textId="77777777" w:rsidR="007351BA" w:rsidRDefault="007351BA"/>
              </w:tc>
            </w:tr>
            <w:tr w:rsidR="007351BA" w14:paraId="36343C98" w14:textId="77777777" w:rsidTr="00B1552D">
              <w:trPr>
                <w:trHeight w:hRule="exact" w:val="2223"/>
                <w:jc w:val="center"/>
              </w:trPr>
              <w:sdt>
                <w:sdtPr>
                  <w:rPr>
                    <w:color w:val="000000" w:themeColor="text1"/>
                  </w:rPr>
                  <w:alias w:val="Company"/>
                  <w:tag w:val=""/>
                  <w:id w:val="1477263083"/>
                  <w:showingPlcHdr/>
                  <w:dataBinding w:prefixMappings="xmlns:ns0='http://schemas.openxmlformats.org/officeDocument/2006/extended-properties' " w:xpath="/ns0:Properties[1]/ns0:Company[1]" w:storeItemID="{6668398D-A668-4E3E-A5EB-62B293D839F1}"/>
                  <w:text/>
                </w:sdtPr>
                <w:sdtEndPr/>
                <w:sdtContent>
                  <w:tc>
                    <w:tcPr>
                      <w:tcW w:w="5000" w:type="pct"/>
                      <w:shd w:val="clear" w:color="auto" w:fill="auto"/>
                    </w:tcPr>
                    <w:p w14:paraId="4C4CB7CE" w14:textId="542014A4" w:rsidR="007351BA" w:rsidRDefault="00B50F59" w:rsidP="0063175D">
                      <w:pPr>
                        <w:pStyle w:val="Title"/>
                      </w:pPr>
                      <w:r>
                        <w:rPr>
                          <w:color w:val="000000" w:themeColor="text1"/>
                        </w:rPr>
                        <w:t xml:space="preserve">     </w:t>
                      </w:r>
                    </w:p>
                  </w:tc>
                </w:sdtContent>
              </w:sdt>
            </w:tr>
            <w:tr w:rsidR="007351BA" w14:paraId="20C611B2" w14:textId="77777777" w:rsidTr="00B1552D">
              <w:trPr>
                <w:trHeight w:hRule="exact" w:val="2286"/>
                <w:jc w:val="center"/>
              </w:trPr>
              <w:tc>
                <w:tcPr>
                  <w:tcW w:w="5000" w:type="pct"/>
                  <w:shd w:val="clear" w:color="auto" w:fill="auto"/>
                  <w:vAlign w:val="bottom"/>
                </w:tcPr>
                <w:p w14:paraId="09103008" w14:textId="4D0F4872" w:rsidR="00B1552D" w:rsidRDefault="00B1552D" w:rsidP="00A8681D">
                  <w:pPr>
                    <w:pStyle w:val="Subtitle"/>
                    <w:rPr>
                      <w:i w:val="0"/>
                      <w:sz w:val="20"/>
                    </w:rPr>
                  </w:pPr>
                  <w:r w:rsidRPr="00686CC2">
                    <w:rPr>
                      <w:rFonts w:ascii="PT Sans" w:hAnsi="PT Sans" w:cs="PT Sans"/>
                      <w:b/>
                      <w:iCs w:val="0"/>
                      <w:color w:val="616161"/>
                      <w:sz w:val="20"/>
                    </w:rPr>
                    <w:t>“</w:t>
                  </w:r>
                  <w:proofErr w:type="spellStart"/>
                  <w:r w:rsidRPr="00686CC2">
                    <w:rPr>
                      <w:rFonts w:ascii="PT Sans" w:hAnsi="PT Sans" w:cs="PT Sans"/>
                      <w:b/>
                      <w:iCs w:val="0"/>
                      <w:color w:val="616161"/>
                      <w:sz w:val="20"/>
                    </w:rPr>
                    <w:t>Welda’s</w:t>
                  </w:r>
                  <w:proofErr w:type="spellEnd"/>
                  <w:r w:rsidRPr="00686CC2">
                    <w:rPr>
                      <w:rFonts w:ascii="PT Sans" w:hAnsi="PT Sans" w:cs="PT Sans"/>
                      <w:b/>
                      <w:iCs w:val="0"/>
                      <w:color w:val="616161"/>
                      <w:sz w:val="20"/>
                    </w:rPr>
                    <w:t xml:space="preserve"> knowledge and experience with differentiation</w:t>
                  </w:r>
                  <w:r w:rsidRPr="00686CC2">
                    <w:rPr>
                      <w:rFonts w:ascii="PT Sans" w:hAnsi="PT Sans" w:cs="PT Sans"/>
                      <w:b/>
                      <w:i w:val="0"/>
                      <w:iCs w:val="0"/>
                      <w:color w:val="616161"/>
                      <w:sz w:val="32"/>
                      <w:szCs w:val="32"/>
                    </w:rPr>
                    <w:t xml:space="preserve"> </w:t>
                  </w:r>
                  <w:r w:rsidRPr="00686CC2">
                    <w:rPr>
                      <w:rFonts w:ascii="PT Sans" w:hAnsi="PT Sans" w:cs="PT Sans"/>
                      <w:b/>
                      <w:i w:val="0"/>
                      <w:iCs w:val="0"/>
                      <w:color w:val="616161"/>
                      <w:sz w:val="20"/>
                    </w:rPr>
                    <w:t>strategies, enthusiasm for the subject matter, and techniques for</w:t>
                  </w:r>
                  <w:r w:rsidRPr="00686CC2">
                    <w:rPr>
                      <w:rFonts w:ascii="PT Sans" w:hAnsi="PT Sans" w:cs="PT Sans"/>
                      <w:b/>
                      <w:i w:val="0"/>
                      <w:iCs w:val="0"/>
                      <w:color w:val="616161"/>
                      <w:sz w:val="32"/>
                      <w:szCs w:val="32"/>
                    </w:rPr>
                    <w:t xml:space="preserve"> </w:t>
                  </w:r>
                  <w:r w:rsidRPr="00686CC2">
                    <w:rPr>
                      <w:rFonts w:ascii="PT Sans" w:hAnsi="PT Sans" w:cs="PT Sans"/>
                      <w:b/>
                      <w:i w:val="0"/>
                      <w:iCs w:val="0"/>
                      <w:color w:val="616161"/>
                      <w:sz w:val="20"/>
                    </w:rPr>
                    <w:t>engaging students is without parallel.”</w:t>
                  </w:r>
                  <w:r w:rsidRPr="00686CC2">
                    <w:rPr>
                      <w:b/>
                      <w:sz w:val="18"/>
                      <w:szCs w:val="18"/>
                    </w:rPr>
                    <w:t xml:space="preserve"> (</w:t>
                  </w:r>
                  <w:r w:rsidRPr="00686CC2">
                    <w:rPr>
                      <w:b/>
                      <w:i w:val="0"/>
                      <w:sz w:val="20"/>
                    </w:rPr>
                    <w:t>(</w:t>
                  </w:r>
                  <w:r>
                    <w:rPr>
                      <w:i w:val="0"/>
                      <w:sz w:val="20"/>
                    </w:rPr>
                    <w:t>B. Wood)</w:t>
                  </w:r>
                </w:p>
                <w:p w14:paraId="0D055622" w14:textId="46141418" w:rsidR="007351BA" w:rsidRPr="00A8681D" w:rsidRDefault="00B50F59" w:rsidP="00A8681D">
                  <w:pPr>
                    <w:pStyle w:val="Subtitle"/>
                    <w:rPr>
                      <w:b/>
                    </w:rPr>
                  </w:pPr>
                  <w:r>
                    <w:rPr>
                      <w:rFonts w:ascii="PT Sans" w:hAnsi="PT Sans" w:cs="PT Sans"/>
                      <w:iCs w:val="0"/>
                      <w:color w:val="616161"/>
                      <w:sz w:val="20"/>
                    </w:rPr>
                    <w:t xml:space="preserve">(B. </w:t>
                  </w:r>
                  <w:proofErr w:type="gramStart"/>
                  <w:r>
                    <w:rPr>
                      <w:rFonts w:ascii="PT Sans" w:hAnsi="PT Sans" w:cs="PT Sans"/>
                      <w:iCs w:val="0"/>
                      <w:color w:val="616161"/>
                      <w:sz w:val="20"/>
                    </w:rPr>
                    <w:t>Wood)</w:t>
                  </w:r>
                  <w:r w:rsidR="00B1552D">
                    <w:rPr>
                      <w:sz w:val="18"/>
                      <w:szCs w:val="18"/>
                    </w:rPr>
                    <w:t>B.</w:t>
                  </w:r>
                  <w:proofErr w:type="gramEnd"/>
                  <w:r w:rsidR="00B1552D">
                    <w:rPr>
                      <w:sz w:val="18"/>
                      <w:szCs w:val="18"/>
                    </w:rPr>
                    <w:t xml:space="preserve"> Wood). </w:t>
                  </w:r>
                  <w:r w:rsidR="00B1552D" w:rsidRPr="008B5172">
                    <w:rPr>
                      <w:sz w:val="18"/>
                      <w:szCs w:val="18"/>
                    </w:rPr>
                    <w:t xml:space="preserve">t promote and honor student choice, peer collaboration, creative problem-solving, higher-order thinking skills, and varied learning styles.” (A. </w:t>
                  </w:r>
                  <w:proofErr w:type="spellStart"/>
                  <w:r w:rsidR="00B1552D" w:rsidRPr="008B5172">
                    <w:rPr>
                      <w:sz w:val="18"/>
                      <w:szCs w:val="18"/>
                    </w:rPr>
                    <w:t>Vonbank</w:t>
                  </w:r>
                  <w:proofErr w:type="spellEnd"/>
                  <w:r w:rsidR="00B1552D" w:rsidRPr="00990BA5">
                    <w:t>)</w:t>
                  </w:r>
                </w:p>
              </w:tc>
            </w:tr>
          </w:tbl>
          <w:p w14:paraId="69A1AE1B" w14:textId="77777777" w:rsidR="007351BA" w:rsidRDefault="007351BA"/>
        </w:tc>
      </w:tr>
    </w:tbl>
    <w:p w14:paraId="15C1F209" w14:textId="77777777" w:rsidR="007351BA" w:rsidRDefault="007351BA">
      <w:pPr>
        <w:pStyle w:val="NoSpacing"/>
      </w:pPr>
    </w:p>
    <w:tbl>
      <w:tblPr>
        <w:tblStyle w:val="TableLayout"/>
        <w:tblW w:w="14411" w:type="dxa"/>
        <w:jc w:val="center"/>
        <w:tblLayout w:type="fixed"/>
        <w:tblLook w:val="04A0" w:firstRow="1" w:lastRow="0" w:firstColumn="1" w:lastColumn="0" w:noHBand="0" w:noVBand="1"/>
        <w:tblDescription w:val="Brochure layout table page 2"/>
      </w:tblPr>
      <w:tblGrid>
        <w:gridCol w:w="3851"/>
        <w:gridCol w:w="704"/>
        <w:gridCol w:w="716"/>
        <w:gridCol w:w="3777"/>
        <w:gridCol w:w="783"/>
        <w:gridCol w:w="729"/>
        <w:gridCol w:w="3851"/>
      </w:tblGrid>
      <w:tr w:rsidR="007351BA" w14:paraId="09A47CB3" w14:textId="77777777" w:rsidTr="00CD2596">
        <w:trPr>
          <w:trHeight w:hRule="exact" w:val="10512"/>
          <w:jc w:val="center"/>
        </w:trPr>
        <w:tc>
          <w:tcPr>
            <w:tcW w:w="3851" w:type="dxa"/>
          </w:tcPr>
          <w:sdt>
            <w:sdtPr>
              <w:id w:val="-1941750188"/>
              <w:picture/>
            </w:sdtPr>
            <w:sdtEndPr/>
            <w:sdtContent>
              <w:p w14:paraId="4C6EF698" w14:textId="560636A8" w:rsidR="007351BA" w:rsidRDefault="00D13748">
                <w:r>
                  <w:rPr>
                    <w:noProof/>
                    <w:lang w:eastAsia="en-US"/>
                  </w:rPr>
                  <w:drawing>
                    <wp:inline distT="0" distB="0" distL="0" distR="0" wp14:anchorId="79D2B445" wp14:editId="235ABDD1">
                      <wp:extent cx="2438400" cy="1623060"/>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sstudentsgroups.jpg"/>
                              <pic:cNvPicPr/>
                            </pic:nvPicPr>
                            <pic:blipFill>
                              <a:blip r:embed="rId15">
                                <a:extLst>
                                  <a:ext uri="{28A0092B-C50C-407E-A947-70E740481C1C}">
                                    <a14:useLocalDpi xmlns:a14="http://schemas.microsoft.com/office/drawing/2010/main" val="0"/>
                                  </a:ext>
                                </a:extLst>
                              </a:blip>
                              <a:stretch>
                                <a:fillRect/>
                              </a:stretch>
                            </pic:blipFill>
                            <pic:spPr>
                              <a:xfrm>
                                <a:off x="0" y="0"/>
                                <a:ext cx="2438400" cy="1623060"/>
                              </a:xfrm>
                              <a:prstGeom prst="rect">
                                <a:avLst/>
                              </a:prstGeom>
                            </pic:spPr>
                          </pic:pic>
                        </a:graphicData>
                      </a:graphic>
                    </wp:inline>
                  </w:drawing>
                </w:r>
              </w:p>
            </w:sdtContent>
          </w:sdt>
          <w:p w14:paraId="32EC116A" w14:textId="6B381816" w:rsidR="005B432E" w:rsidRPr="008B5172" w:rsidRDefault="000A3616" w:rsidP="00990BA5">
            <w:pPr>
              <w:pStyle w:val="Heading1"/>
              <w:rPr>
                <w:color w:val="FF0000"/>
                <w:sz w:val="28"/>
                <w:szCs w:val="28"/>
              </w:rPr>
            </w:pPr>
            <w:r>
              <w:rPr>
                <w:rStyle w:val="Heading1Char"/>
                <w:b/>
                <w:bCs/>
                <w:color w:val="FF0000"/>
                <w:sz w:val="28"/>
                <w:szCs w:val="28"/>
              </w:rPr>
              <w:t xml:space="preserve">Let </w:t>
            </w:r>
            <w:r w:rsidR="005B432E" w:rsidRPr="008B5172">
              <w:rPr>
                <w:rStyle w:val="Heading1Char"/>
                <w:b/>
                <w:bCs/>
                <w:color w:val="FF0000"/>
                <w:sz w:val="28"/>
                <w:szCs w:val="28"/>
              </w:rPr>
              <w:t xml:space="preserve">the philosophy of a one-room school </w:t>
            </w:r>
            <w:r w:rsidR="007D6A5F">
              <w:rPr>
                <w:rStyle w:val="Heading1Char"/>
                <w:b/>
                <w:bCs/>
                <w:color w:val="FF0000"/>
                <w:sz w:val="28"/>
                <w:szCs w:val="28"/>
              </w:rPr>
              <w:t xml:space="preserve">solve </w:t>
            </w:r>
            <w:r w:rsidR="005B432E" w:rsidRPr="008B5172">
              <w:rPr>
                <w:rStyle w:val="Heading1Char"/>
                <w:b/>
                <w:bCs/>
                <w:color w:val="FF0000"/>
                <w:sz w:val="28"/>
                <w:szCs w:val="28"/>
              </w:rPr>
              <w:t xml:space="preserve">your big school issues! </w:t>
            </w:r>
          </w:p>
          <w:p w14:paraId="3DCB1DF9" w14:textId="28C0C7F1" w:rsidR="005B432E" w:rsidRDefault="00AD67B7" w:rsidP="005B432E">
            <w:r>
              <w:t xml:space="preserve">One-room schools had to meet the needs of all students. Personalized learning was the norm and is currently the focus of many educational initiatives. </w:t>
            </w:r>
            <w:r w:rsidR="00FF0425">
              <w:t>We work with partners to determine needs and gaps to be filled through customized professional development sessions.</w:t>
            </w:r>
          </w:p>
          <w:p w14:paraId="1330B456" w14:textId="1577937C" w:rsidR="005B432E" w:rsidRPr="00686CC2" w:rsidRDefault="008B5172" w:rsidP="008B5172">
            <w:pPr>
              <w:pStyle w:val="ListParagraph"/>
              <w:numPr>
                <w:ilvl w:val="0"/>
                <w:numId w:val="12"/>
              </w:numPr>
              <w:rPr>
                <w:b/>
                <w:sz w:val="24"/>
                <w:szCs w:val="24"/>
              </w:rPr>
            </w:pPr>
            <w:r w:rsidRPr="00686CC2">
              <w:rPr>
                <w:b/>
                <w:sz w:val="24"/>
                <w:szCs w:val="24"/>
              </w:rPr>
              <w:t>Proactive Behavior Practices</w:t>
            </w:r>
          </w:p>
          <w:p w14:paraId="15710D22" w14:textId="2761B824" w:rsidR="005B432E" w:rsidRPr="00686CC2" w:rsidRDefault="008B5172" w:rsidP="005B432E">
            <w:pPr>
              <w:pStyle w:val="ListParagraph"/>
              <w:numPr>
                <w:ilvl w:val="0"/>
                <w:numId w:val="8"/>
              </w:numPr>
              <w:rPr>
                <w:b/>
                <w:sz w:val="24"/>
                <w:szCs w:val="24"/>
              </w:rPr>
            </w:pPr>
            <w:r w:rsidRPr="00686CC2">
              <w:rPr>
                <w:b/>
                <w:sz w:val="24"/>
                <w:szCs w:val="24"/>
              </w:rPr>
              <w:t>School Climate &amp; Social-Emotional Learning</w:t>
            </w:r>
          </w:p>
          <w:p w14:paraId="6AE20A7A" w14:textId="5AF06089" w:rsidR="008B5172" w:rsidRPr="00686CC2" w:rsidRDefault="008B5172" w:rsidP="005B432E">
            <w:pPr>
              <w:pStyle w:val="ListParagraph"/>
              <w:numPr>
                <w:ilvl w:val="0"/>
                <w:numId w:val="8"/>
              </w:numPr>
              <w:rPr>
                <w:b/>
                <w:sz w:val="24"/>
                <w:szCs w:val="24"/>
              </w:rPr>
            </w:pPr>
            <w:r w:rsidRPr="00686CC2">
              <w:rPr>
                <w:b/>
                <w:sz w:val="24"/>
                <w:szCs w:val="24"/>
              </w:rPr>
              <w:t>Instructional Best Practices</w:t>
            </w:r>
          </w:p>
          <w:p w14:paraId="17A82215" w14:textId="77777777" w:rsidR="005B432E" w:rsidRPr="00686CC2" w:rsidRDefault="005B432E" w:rsidP="005B432E">
            <w:pPr>
              <w:pStyle w:val="ListParagraph"/>
              <w:numPr>
                <w:ilvl w:val="0"/>
                <w:numId w:val="8"/>
              </w:numPr>
              <w:rPr>
                <w:b/>
                <w:sz w:val="24"/>
                <w:szCs w:val="24"/>
              </w:rPr>
            </w:pPr>
            <w:r w:rsidRPr="00686CC2">
              <w:rPr>
                <w:b/>
                <w:sz w:val="24"/>
                <w:szCs w:val="24"/>
              </w:rPr>
              <w:t>Differentiation</w:t>
            </w:r>
          </w:p>
          <w:p w14:paraId="5DA0D368" w14:textId="77777777" w:rsidR="005B432E" w:rsidRPr="00686CC2" w:rsidRDefault="005B432E" w:rsidP="005B432E">
            <w:pPr>
              <w:pStyle w:val="ListParagraph"/>
              <w:numPr>
                <w:ilvl w:val="0"/>
                <w:numId w:val="8"/>
              </w:numPr>
              <w:rPr>
                <w:b/>
                <w:sz w:val="24"/>
                <w:szCs w:val="24"/>
              </w:rPr>
            </w:pPr>
            <w:r w:rsidRPr="00686CC2">
              <w:rPr>
                <w:b/>
                <w:sz w:val="24"/>
                <w:szCs w:val="24"/>
              </w:rPr>
              <w:t>Personalized Learning Through Technology</w:t>
            </w:r>
          </w:p>
          <w:p w14:paraId="5DA5ADE4" w14:textId="2A705F57" w:rsidR="005B432E" w:rsidRPr="00686CC2" w:rsidRDefault="00CD2596" w:rsidP="005B432E">
            <w:pPr>
              <w:pStyle w:val="ListParagraph"/>
              <w:numPr>
                <w:ilvl w:val="0"/>
                <w:numId w:val="8"/>
              </w:numPr>
              <w:rPr>
                <w:b/>
                <w:sz w:val="24"/>
                <w:szCs w:val="24"/>
              </w:rPr>
            </w:pPr>
            <w:r>
              <w:rPr>
                <w:b/>
                <w:sz w:val="24"/>
                <w:szCs w:val="24"/>
              </w:rPr>
              <w:t>Project and Problem-</w:t>
            </w:r>
            <w:r w:rsidR="005B432E" w:rsidRPr="00686CC2">
              <w:rPr>
                <w:b/>
                <w:sz w:val="24"/>
                <w:szCs w:val="24"/>
              </w:rPr>
              <w:t>based Learning</w:t>
            </w:r>
          </w:p>
          <w:p w14:paraId="639798A6" w14:textId="77777777" w:rsidR="005B432E" w:rsidRPr="00686CC2" w:rsidRDefault="005B432E" w:rsidP="005B432E">
            <w:pPr>
              <w:pStyle w:val="ListParagraph"/>
              <w:numPr>
                <w:ilvl w:val="0"/>
                <w:numId w:val="8"/>
              </w:numPr>
              <w:rPr>
                <w:b/>
                <w:sz w:val="24"/>
                <w:szCs w:val="24"/>
              </w:rPr>
            </w:pPr>
            <w:r w:rsidRPr="00686CC2">
              <w:rPr>
                <w:b/>
                <w:sz w:val="24"/>
                <w:szCs w:val="24"/>
              </w:rPr>
              <w:t>Professional Learning Communities</w:t>
            </w:r>
          </w:p>
          <w:p w14:paraId="1430C7FD" w14:textId="77777777" w:rsidR="008B5172" w:rsidRPr="00686CC2" w:rsidRDefault="008B5172" w:rsidP="005B432E">
            <w:pPr>
              <w:pStyle w:val="ListParagraph"/>
              <w:numPr>
                <w:ilvl w:val="0"/>
                <w:numId w:val="8"/>
              </w:numPr>
              <w:rPr>
                <w:b/>
                <w:sz w:val="24"/>
                <w:szCs w:val="24"/>
              </w:rPr>
            </w:pPr>
            <w:r w:rsidRPr="00686CC2">
              <w:rPr>
                <w:b/>
                <w:sz w:val="24"/>
                <w:szCs w:val="24"/>
              </w:rPr>
              <w:t>Writing Workshop</w:t>
            </w:r>
          </w:p>
          <w:p w14:paraId="526DB6AF" w14:textId="476BB820" w:rsidR="008B5172" w:rsidRDefault="008B5172" w:rsidP="005B432E">
            <w:pPr>
              <w:pStyle w:val="ListParagraph"/>
              <w:numPr>
                <w:ilvl w:val="0"/>
                <w:numId w:val="8"/>
              </w:numPr>
            </w:pPr>
            <w:proofErr w:type="spellStart"/>
            <w:r w:rsidRPr="00686CC2">
              <w:rPr>
                <w:b/>
                <w:sz w:val="24"/>
                <w:szCs w:val="24"/>
              </w:rPr>
              <w:t>Currintz</w:t>
            </w:r>
            <w:proofErr w:type="spellEnd"/>
            <w:r w:rsidRPr="00686CC2">
              <w:rPr>
                <w:b/>
                <w:sz w:val="24"/>
                <w:szCs w:val="24"/>
              </w:rPr>
              <w:t xml:space="preserve"> Project</w:t>
            </w:r>
          </w:p>
          <w:p w14:paraId="3E50EAE5" w14:textId="1A2F879E" w:rsidR="00C4656E" w:rsidRPr="00990BA5" w:rsidRDefault="00C4656E" w:rsidP="00C4656E">
            <w:pPr>
              <w:rPr>
                <w:i/>
              </w:rPr>
            </w:pPr>
          </w:p>
        </w:tc>
        <w:tc>
          <w:tcPr>
            <w:tcW w:w="704" w:type="dxa"/>
          </w:tcPr>
          <w:p w14:paraId="52B4449B" w14:textId="77777777" w:rsidR="007351BA" w:rsidRDefault="007351BA"/>
          <w:p w14:paraId="41502204" w14:textId="77777777" w:rsidR="008B5172" w:rsidRDefault="008B5172"/>
        </w:tc>
        <w:tc>
          <w:tcPr>
            <w:tcW w:w="716" w:type="dxa"/>
          </w:tcPr>
          <w:p w14:paraId="3A35D097" w14:textId="77777777" w:rsidR="007351BA" w:rsidRDefault="007351BA"/>
        </w:tc>
        <w:tc>
          <w:tcPr>
            <w:tcW w:w="3777" w:type="dxa"/>
          </w:tcPr>
          <w:p w14:paraId="58B24EF3" w14:textId="531E304D" w:rsidR="007351BA" w:rsidRDefault="0054747E" w:rsidP="0054747E">
            <w:pPr>
              <w:pStyle w:val="Heading2"/>
              <w:spacing w:before="200"/>
            </w:pPr>
            <w:r w:rsidRPr="00EB0DFD">
              <w:rPr>
                <w:rStyle w:val="Heading2Char"/>
                <w:b/>
                <w:bCs/>
                <w:sz w:val="28"/>
                <w:szCs w:val="28"/>
              </w:rPr>
              <w:t>CURRINTZ</w:t>
            </w:r>
            <w:r>
              <w:rPr>
                <w:rStyle w:val="Heading2Char"/>
                <w:b/>
                <w:bCs/>
              </w:rPr>
              <w:t>: Ask us about a</w:t>
            </w:r>
            <w:r w:rsidR="007076BB">
              <w:rPr>
                <w:rStyle w:val="Heading2Char"/>
                <w:b/>
                <w:bCs/>
              </w:rPr>
              <w:t xml:space="preserve"> 9</w:t>
            </w:r>
            <w:r>
              <w:rPr>
                <w:rStyle w:val="Heading2Char"/>
                <w:b/>
                <w:bCs/>
              </w:rPr>
              <w:t xml:space="preserve">-week literacy project that engages and empowers all students. </w:t>
            </w:r>
          </w:p>
          <w:p w14:paraId="737D696E" w14:textId="0A15BCDE" w:rsidR="007351BA" w:rsidRDefault="0054747E" w:rsidP="006E6AC2">
            <w:pPr>
              <w:pStyle w:val="Quote"/>
              <w:rPr>
                <w:rStyle w:val="QuoteChar"/>
                <w:color w:val="FF0000"/>
              </w:rPr>
            </w:pPr>
            <w:r w:rsidRPr="00EB0DFD">
              <w:rPr>
                <w:rStyle w:val="QuoteChar"/>
                <w:b/>
                <w:color w:val="FF0000"/>
                <w:sz w:val="36"/>
                <w:szCs w:val="36"/>
              </w:rPr>
              <w:t>CURRINTZ</w:t>
            </w:r>
            <w:r>
              <w:rPr>
                <w:rStyle w:val="QuoteChar"/>
                <w:color w:val="FF0000"/>
              </w:rPr>
              <w:t xml:space="preserve">: </w:t>
            </w:r>
            <w:r w:rsidR="006E6AC2">
              <w:rPr>
                <w:rStyle w:val="QuoteChar"/>
                <w:color w:val="FF0000"/>
              </w:rPr>
              <w:t xml:space="preserve">Students will focus on their heritage and/or their communities. They will engage in </w:t>
            </w:r>
            <w:r w:rsidR="00FF0425">
              <w:rPr>
                <w:rStyle w:val="QuoteChar"/>
                <w:color w:val="FF0000"/>
              </w:rPr>
              <w:t>project-based</w:t>
            </w:r>
            <w:r w:rsidR="00EF23FC">
              <w:rPr>
                <w:rStyle w:val="QuoteChar"/>
                <w:color w:val="FF0000"/>
              </w:rPr>
              <w:t xml:space="preserve"> exploration utilizing</w:t>
            </w:r>
            <w:r w:rsidR="00FF0425">
              <w:rPr>
                <w:rStyle w:val="QuoteChar"/>
                <w:color w:val="FF0000"/>
              </w:rPr>
              <w:t xml:space="preserve"> the 21</w:t>
            </w:r>
            <w:r w:rsidR="00FF0425" w:rsidRPr="00FF0425">
              <w:rPr>
                <w:rStyle w:val="QuoteChar"/>
                <w:color w:val="FF0000"/>
                <w:vertAlign w:val="superscript"/>
              </w:rPr>
              <w:t>st</w:t>
            </w:r>
            <w:r w:rsidR="00FF0425">
              <w:rPr>
                <w:rStyle w:val="QuoteChar"/>
                <w:color w:val="FF0000"/>
              </w:rPr>
              <w:t xml:space="preserve"> Century </w:t>
            </w:r>
            <w:r w:rsidR="006E6AC2">
              <w:rPr>
                <w:rStyle w:val="QuoteChar"/>
                <w:color w:val="FF0000"/>
              </w:rPr>
              <w:t>strategies of creative and critical thinking, research, production</w:t>
            </w:r>
            <w:r w:rsidR="00C86F06">
              <w:rPr>
                <w:rStyle w:val="QuoteChar"/>
                <w:color w:val="FF0000"/>
              </w:rPr>
              <w:t>,</w:t>
            </w:r>
            <w:r w:rsidR="006E6AC2">
              <w:rPr>
                <w:rStyle w:val="QuoteChar"/>
                <w:color w:val="FF0000"/>
              </w:rPr>
              <w:t xml:space="preserve"> and presentation. In the end, </w:t>
            </w:r>
            <w:r w:rsidR="003F588F">
              <w:rPr>
                <w:rStyle w:val="QuoteChar"/>
                <w:color w:val="FF0000"/>
              </w:rPr>
              <w:t>students</w:t>
            </w:r>
            <w:r w:rsidR="006E6AC2">
              <w:rPr>
                <w:rStyle w:val="QuoteChar"/>
                <w:color w:val="FF0000"/>
              </w:rPr>
              <w:t xml:space="preserve"> will share their product</w:t>
            </w:r>
            <w:r w:rsidR="00C86F06">
              <w:rPr>
                <w:rStyle w:val="QuoteChar"/>
                <w:color w:val="FF0000"/>
              </w:rPr>
              <w:t xml:space="preserve">s beyond the school walls </w:t>
            </w:r>
            <w:r w:rsidR="006E6AC2">
              <w:rPr>
                <w:rStyle w:val="QuoteChar"/>
                <w:color w:val="FF0000"/>
              </w:rPr>
              <w:t xml:space="preserve">with real-world </w:t>
            </w:r>
            <w:r w:rsidR="00C86F06">
              <w:rPr>
                <w:rStyle w:val="QuoteChar"/>
                <w:color w:val="FF0000"/>
              </w:rPr>
              <w:t>audiences.</w:t>
            </w:r>
            <w:r w:rsidR="006E6AC2">
              <w:rPr>
                <w:rStyle w:val="QuoteChar"/>
                <w:color w:val="FF0000"/>
              </w:rPr>
              <w:t xml:space="preserve"> </w:t>
            </w:r>
          </w:p>
          <w:p w14:paraId="1D713A98" w14:textId="14E54CC3" w:rsidR="00C35607" w:rsidRPr="00686CC2" w:rsidRDefault="0054747E" w:rsidP="00686CC2">
            <w:pPr>
              <w:ind w:left="360"/>
              <w:rPr>
                <w:b/>
                <w:color w:val="000000" w:themeColor="text1"/>
                <w:sz w:val="18"/>
                <w:szCs w:val="18"/>
              </w:rPr>
            </w:pPr>
            <w:r w:rsidRPr="00686CC2">
              <w:rPr>
                <w:b/>
                <w:color w:val="000000" w:themeColor="text1"/>
                <w:sz w:val="18"/>
                <w:szCs w:val="18"/>
              </w:rPr>
              <w:t>Just</w:t>
            </w:r>
            <w:r w:rsidR="00C35607" w:rsidRPr="00686CC2">
              <w:rPr>
                <w:b/>
                <w:color w:val="000000" w:themeColor="text1"/>
                <w:sz w:val="18"/>
                <w:szCs w:val="18"/>
              </w:rPr>
              <w:t xml:space="preserve"> 9 </w:t>
            </w:r>
            <w:r w:rsidRPr="00686CC2">
              <w:rPr>
                <w:b/>
                <w:color w:val="000000" w:themeColor="text1"/>
                <w:sz w:val="18"/>
                <w:szCs w:val="18"/>
              </w:rPr>
              <w:t xml:space="preserve">weeks to help students grow in their reading, research, </w:t>
            </w:r>
            <w:r w:rsidR="007076BB" w:rsidRPr="00686CC2">
              <w:rPr>
                <w:b/>
                <w:color w:val="000000" w:themeColor="text1"/>
                <w:sz w:val="18"/>
                <w:szCs w:val="18"/>
              </w:rPr>
              <w:t xml:space="preserve">language, </w:t>
            </w:r>
            <w:r w:rsidR="00CA6F64" w:rsidRPr="00686CC2">
              <w:rPr>
                <w:b/>
                <w:color w:val="000000" w:themeColor="text1"/>
                <w:sz w:val="18"/>
                <w:szCs w:val="18"/>
              </w:rPr>
              <w:t xml:space="preserve">writing, </w:t>
            </w:r>
            <w:r w:rsidRPr="00686CC2">
              <w:rPr>
                <w:b/>
                <w:color w:val="000000" w:themeColor="text1"/>
                <w:sz w:val="18"/>
                <w:szCs w:val="18"/>
              </w:rPr>
              <w:t>speaking</w:t>
            </w:r>
            <w:r w:rsidR="00C86F06" w:rsidRPr="00686CC2">
              <w:rPr>
                <w:b/>
                <w:color w:val="000000" w:themeColor="text1"/>
                <w:sz w:val="18"/>
                <w:szCs w:val="18"/>
              </w:rPr>
              <w:t>,</w:t>
            </w:r>
            <w:r w:rsidRPr="00686CC2">
              <w:rPr>
                <w:b/>
                <w:color w:val="000000" w:themeColor="text1"/>
                <w:sz w:val="18"/>
                <w:szCs w:val="18"/>
              </w:rPr>
              <w:t xml:space="preserve"> and listening skills. </w:t>
            </w:r>
          </w:p>
          <w:p w14:paraId="35D3667B" w14:textId="49C16E40" w:rsidR="00C35607" w:rsidRPr="00686CC2" w:rsidRDefault="00A11E4B" w:rsidP="00686CC2">
            <w:pPr>
              <w:ind w:left="360"/>
              <w:rPr>
                <w:b/>
                <w:color w:val="000000" w:themeColor="text1"/>
                <w:sz w:val="18"/>
                <w:szCs w:val="18"/>
              </w:rPr>
            </w:pPr>
            <w:r w:rsidRPr="00686CC2">
              <w:rPr>
                <w:b/>
                <w:color w:val="000000" w:themeColor="text1"/>
                <w:sz w:val="18"/>
                <w:szCs w:val="18"/>
              </w:rPr>
              <w:t xml:space="preserve"> 4 </w:t>
            </w:r>
            <w:r w:rsidR="00C35607" w:rsidRPr="00686CC2">
              <w:rPr>
                <w:b/>
                <w:color w:val="000000" w:themeColor="text1"/>
                <w:sz w:val="18"/>
                <w:szCs w:val="18"/>
              </w:rPr>
              <w:t xml:space="preserve">on-site visits &amp; 3 webinars </w:t>
            </w:r>
          </w:p>
          <w:p w14:paraId="6F19A66B" w14:textId="0A0F5EEB" w:rsidR="006E6AC2" w:rsidRPr="006E6AC2" w:rsidRDefault="00C35607" w:rsidP="007076BB">
            <w:pPr>
              <w:pStyle w:val="ListParagraph"/>
              <w:numPr>
                <w:ilvl w:val="0"/>
                <w:numId w:val="11"/>
              </w:numPr>
            </w:pPr>
            <w:r>
              <w:t xml:space="preserve">5 </w:t>
            </w:r>
            <w:r w:rsidR="007076BB">
              <w:t xml:space="preserve">webinars. </w:t>
            </w:r>
          </w:p>
          <w:p w14:paraId="49E5E22D" w14:textId="723EEFAB" w:rsidR="006E6AC2" w:rsidRPr="006E6AC2" w:rsidRDefault="006E6AC2" w:rsidP="006E6AC2"/>
        </w:tc>
        <w:tc>
          <w:tcPr>
            <w:tcW w:w="783" w:type="dxa"/>
          </w:tcPr>
          <w:p w14:paraId="1322A7B3" w14:textId="77777777" w:rsidR="007351BA" w:rsidRDefault="007351BA"/>
        </w:tc>
        <w:tc>
          <w:tcPr>
            <w:tcW w:w="729" w:type="dxa"/>
          </w:tcPr>
          <w:p w14:paraId="33883F37" w14:textId="77777777" w:rsidR="007351BA" w:rsidRDefault="007351BA"/>
        </w:tc>
        <w:tc>
          <w:tcPr>
            <w:tcW w:w="3851" w:type="dxa"/>
          </w:tcPr>
          <w:sdt>
            <w:sdtPr>
              <w:id w:val="1665123103"/>
              <w:picture/>
            </w:sdtPr>
            <w:sdtEndPr/>
            <w:sdtContent>
              <w:p w14:paraId="0CEDFBDF" w14:textId="2AB71A25" w:rsidR="007351BA" w:rsidRDefault="009A0E6C">
                <w:r>
                  <w:rPr>
                    <w:noProof/>
                    <w:lang w:eastAsia="en-US"/>
                  </w:rPr>
                  <w:drawing>
                    <wp:inline distT="0" distB="0" distL="0" distR="0" wp14:anchorId="4D72CF43" wp14:editId="177A0400">
                      <wp:extent cx="2445385" cy="1591945"/>
                      <wp:effectExtent l="0" t="0" r="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sstudentswkngtogether.jpg"/>
                              <pic:cNvPicPr/>
                            </pic:nvPicPr>
                            <pic:blipFill>
                              <a:blip r:embed="rId16">
                                <a:extLst>
                                  <a:ext uri="{28A0092B-C50C-407E-A947-70E740481C1C}">
                                    <a14:useLocalDpi xmlns:a14="http://schemas.microsoft.com/office/drawing/2010/main" val="0"/>
                                  </a:ext>
                                </a:extLst>
                              </a:blip>
                              <a:stretch>
                                <a:fillRect/>
                              </a:stretch>
                            </pic:blipFill>
                            <pic:spPr>
                              <a:xfrm>
                                <a:off x="0" y="0"/>
                                <a:ext cx="2445385" cy="1591945"/>
                              </a:xfrm>
                              <a:prstGeom prst="rect">
                                <a:avLst/>
                              </a:prstGeom>
                            </pic:spPr>
                          </pic:pic>
                        </a:graphicData>
                      </a:graphic>
                    </wp:inline>
                  </w:drawing>
                </w:r>
              </w:p>
            </w:sdtContent>
          </w:sdt>
          <w:p w14:paraId="20E45A27" w14:textId="2602D1DB" w:rsidR="007351BA" w:rsidRPr="00EB0DFD" w:rsidRDefault="007351BA">
            <w:pPr>
              <w:pStyle w:val="Caption"/>
              <w:rPr>
                <w:sz w:val="24"/>
                <w:szCs w:val="24"/>
              </w:rPr>
            </w:pPr>
          </w:p>
          <w:p w14:paraId="117CB364" w14:textId="77777777" w:rsidR="00CD2596" w:rsidRDefault="00CD2596" w:rsidP="00EB0DFD">
            <w:pPr>
              <w:rPr>
                <w:sz w:val="24"/>
                <w:szCs w:val="24"/>
              </w:rPr>
            </w:pPr>
            <w:r>
              <w:rPr>
                <w:sz w:val="24"/>
                <w:szCs w:val="24"/>
              </w:rPr>
              <w:t>Our professional development services support your goals!</w:t>
            </w:r>
          </w:p>
          <w:p w14:paraId="03178F14" w14:textId="6C180268" w:rsidR="00C35607" w:rsidRDefault="00CD2596" w:rsidP="00EB0DFD">
            <w:pPr>
              <w:rPr>
                <w:sz w:val="24"/>
                <w:szCs w:val="24"/>
              </w:rPr>
            </w:pPr>
            <w:r>
              <w:rPr>
                <w:sz w:val="24"/>
                <w:szCs w:val="24"/>
              </w:rPr>
              <w:t>Our K-12 experience and knowledge of best practices instruction is unmatched. Grounded in research, our highly engaging sessions provide hands-on practice with tools and pedagogies while deepening content-area knowledge.</w:t>
            </w:r>
            <w:r w:rsidR="00EB0DFD" w:rsidRPr="00EB0DFD">
              <w:rPr>
                <w:sz w:val="24"/>
                <w:szCs w:val="24"/>
              </w:rPr>
              <w:t xml:space="preserve"> </w:t>
            </w:r>
          </w:p>
          <w:p w14:paraId="47BFD72C" w14:textId="77777777" w:rsidR="00C35607" w:rsidRDefault="00C35607" w:rsidP="00EB0DFD">
            <w:pPr>
              <w:rPr>
                <w:sz w:val="24"/>
                <w:szCs w:val="24"/>
              </w:rPr>
            </w:pPr>
          </w:p>
          <w:p w14:paraId="5C38C9D9" w14:textId="39D8A85D" w:rsidR="00EB0DFD" w:rsidRPr="00C35607" w:rsidRDefault="00EB0DFD" w:rsidP="00EB0DFD">
            <w:pPr>
              <w:rPr>
                <w:b/>
                <w:sz w:val="28"/>
                <w:szCs w:val="28"/>
              </w:rPr>
            </w:pPr>
            <w:r w:rsidRPr="00C35607">
              <w:rPr>
                <w:b/>
                <w:color w:val="FF0000"/>
                <w:sz w:val="28"/>
                <w:szCs w:val="28"/>
              </w:rPr>
              <w:t>Empower your teachers to empower their students!</w:t>
            </w:r>
          </w:p>
        </w:tc>
      </w:tr>
    </w:tbl>
    <w:p w14:paraId="0650A3F7" w14:textId="77FAD05A" w:rsidR="007351BA" w:rsidRDefault="007351BA">
      <w:pPr>
        <w:pStyle w:val="NoSpacing"/>
      </w:pPr>
    </w:p>
    <w:sectPr w:rsidR="007351BA">
      <w:pgSz w:w="15840" w:h="12240" w:orient="landscape" w:code="1"/>
      <w:pgMar w:top="720" w:right="720" w:bottom="432"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00002FF" w:usb1="4000ACFF" w:usb2="00000001" w:usb3="00000000" w:csb0="0000019F" w:csb1="00000000"/>
  </w:font>
  <w:font w:name="PT Sans">
    <w:panose1 w:val="020B0503020203020204"/>
    <w:charset w:val="CC"/>
    <w:family w:val="auto"/>
    <w:pitch w:val="variable"/>
    <w:sig w:usb0="A00002EF" w:usb1="5000204B" w:usb2="00000000" w:usb3="00000000" w:csb0="00000097"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375057B2"/>
    <w:lvl w:ilvl="0">
      <w:start w:val="1"/>
      <w:numFmt w:val="bullet"/>
      <w:pStyle w:val="ListBullet"/>
      <w:lvlText w:val=""/>
      <w:lvlJc w:val="left"/>
      <w:pPr>
        <w:tabs>
          <w:tab w:val="num" w:pos="288"/>
        </w:tabs>
        <w:ind w:left="288" w:hanging="288"/>
      </w:pPr>
      <w:rPr>
        <w:rFonts w:ascii="Symbol" w:hAnsi="Symbol" w:hint="default"/>
        <w:color w:val="352F25" w:themeColor="text2"/>
        <w:sz w:val="16"/>
      </w:rPr>
    </w:lvl>
  </w:abstractNum>
  <w:abstractNum w:abstractNumId="1">
    <w:nsid w:val="050D706A"/>
    <w:multiLevelType w:val="hybridMultilevel"/>
    <w:tmpl w:val="CBE6C17E"/>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25B546C5"/>
    <w:multiLevelType w:val="hybridMultilevel"/>
    <w:tmpl w:val="50DEC6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61145A8"/>
    <w:multiLevelType w:val="hybridMultilevel"/>
    <w:tmpl w:val="27A447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6892A85"/>
    <w:multiLevelType w:val="hybridMultilevel"/>
    <w:tmpl w:val="C9A8C9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482F6DE8"/>
    <w:multiLevelType w:val="hybridMultilevel"/>
    <w:tmpl w:val="4816FC6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B9D7E8A"/>
    <w:multiLevelType w:val="hybridMultilevel"/>
    <w:tmpl w:val="72A487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DD2483A"/>
    <w:multiLevelType w:val="hybridMultilevel"/>
    <w:tmpl w:val="5F189B1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645B48D7"/>
    <w:multiLevelType w:val="hybridMultilevel"/>
    <w:tmpl w:val="3C7EFF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0"/>
  </w:num>
  <w:num w:numId="3">
    <w:abstractNumId w:val="0"/>
    <w:lvlOverride w:ilvl="0">
      <w:startOverride w:val="1"/>
    </w:lvlOverride>
  </w:num>
  <w:num w:numId="4">
    <w:abstractNumId w:val="0"/>
    <w:lvlOverride w:ilvl="0">
      <w:startOverride w:val="1"/>
    </w:lvlOverride>
  </w:num>
  <w:num w:numId="5">
    <w:abstractNumId w:val="0"/>
    <w:lvlOverride w:ilvl="0">
      <w:startOverride w:val="1"/>
    </w:lvlOverride>
  </w:num>
  <w:num w:numId="6">
    <w:abstractNumId w:val="2"/>
  </w:num>
  <w:num w:numId="7">
    <w:abstractNumId w:val="6"/>
  </w:num>
  <w:num w:numId="8">
    <w:abstractNumId w:val="4"/>
  </w:num>
  <w:num w:numId="9">
    <w:abstractNumId w:val="8"/>
  </w:num>
  <w:num w:numId="10">
    <w:abstractNumId w:val="3"/>
  </w:num>
  <w:num w:numId="11">
    <w:abstractNumId w:val="5"/>
  </w:num>
  <w:num w:numId="12">
    <w:abstractNumId w:val="7"/>
  </w:num>
  <w:num w:numId="1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proofState w:spelling="clean" w:grammar="clean"/>
  <w:attachedTemplate r:id="rId1"/>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3175D"/>
    <w:rsid w:val="0004789C"/>
    <w:rsid w:val="000A3616"/>
    <w:rsid w:val="00193F41"/>
    <w:rsid w:val="002265EA"/>
    <w:rsid w:val="00227E25"/>
    <w:rsid w:val="00375988"/>
    <w:rsid w:val="003F588F"/>
    <w:rsid w:val="004B62A1"/>
    <w:rsid w:val="004B677B"/>
    <w:rsid w:val="004D3458"/>
    <w:rsid w:val="004E0BDA"/>
    <w:rsid w:val="0054747E"/>
    <w:rsid w:val="005B432E"/>
    <w:rsid w:val="00621C0F"/>
    <w:rsid w:val="0063175D"/>
    <w:rsid w:val="00686CC2"/>
    <w:rsid w:val="006E6AC2"/>
    <w:rsid w:val="007076BB"/>
    <w:rsid w:val="007351BA"/>
    <w:rsid w:val="00784974"/>
    <w:rsid w:val="007D6A5F"/>
    <w:rsid w:val="00802714"/>
    <w:rsid w:val="00823C8B"/>
    <w:rsid w:val="00832F05"/>
    <w:rsid w:val="008B5172"/>
    <w:rsid w:val="00925834"/>
    <w:rsid w:val="00933C62"/>
    <w:rsid w:val="00990BA5"/>
    <w:rsid w:val="009A0E6C"/>
    <w:rsid w:val="009C2600"/>
    <w:rsid w:val="00A11E4B"/>
    <w:rsid w:val="00A8681D"/>
    <w:rsid w:val="00A96547"/>
    <w:rsid w:val="00AD67B7"/>
    <w:rsid w:val="00B1552D"/>
    <w:rsid w:val="00B50F59"/>
    <w:rsid w:val="00B9220A"/>
    <w:rsid w:val="00C35607"/>
    <w:rsid w:val="00C4656E"/>
    <w:rsid w:val="00C86F06"/>
    <w:rsid w:val="00CA6F64"/>
    <w:rsid w:val="00CC039B"/>
    <w:rsid w:val="00CD2596"/>
    <w:rsid w:val="00D13748"/>
    <w:rsid w:val="00DC5F72"/>
    <w:rsid w:val="00DE5516"/>
    <w:rsid w:val="00DF743E"/>
    <w:rsid w:val="00EB0DFD"/>
    <w:rsid w:val="00EF23FC"/>
    <w:rsid w:val="00F15800"/>
    <w:rsid w:val="00FF0425"/>
    <w:rsid w:val="00FF04A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217BD9E"/>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color w:val="4D4436" w:themeColor="text2" w:themeTint="E6"/>
        <w:lang w:val="en-US" w:eastAsia="ja-JP" w:bidi="ar-SA"/>
      </w:rPr>
    </w:rPrDefault>
    <w:pPrDefault>
      <w:pPr>
        <w:spacing w:after="200" w:line="288" w:lineRule="auto"/>
      </w:pPr>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2" w:unhideWhenUsed="1" w:qFormat="1"/>
    <w:lsdException w:name="index heading" w:semiHidden="1" w:unhideWhenUsed="1"/>
    <w:lsdException w:name="caption" w:semiHidden="1" w:uiPriority="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1"/>
    <w:qFormat/>
    <w:pPr>
      <w:keepNext/>
      <w:keepLines/>
      <w:spacing w:before="200" w:after="0" w:line="216" w:lineRule="auto"/>
      <w:outlineLvl w:val="0"/>
    </w:pPr>
    <w:rPr>
      <w:rFonts w:asciiTheme="majorHAnsi" w:eastAsiaTheme="majorEastAsia" w:hAnsiTheme="majorHAnsi" w:cstheme="majorBidi"/>
      <w:b/>
      <w:bCs/>
      <w:color w:val="027E6F" w:themeColor="accent1" w:themeShade="BF"/>
      <w:sz w:val="42"/>
    </w:rPr>
  </w:style>
  <w:style w:type="paragraph" w:styleId="Heading2">
    <w:name w:val="heading 2"/>
    <w:basedOn w:val="Normal"/>
    <w:next w:val="Normal"/>
    <w:link w:val="Heading2Char"/>
    <w:uiPriority w:val="1"/>
    <w:unhideWhenUsed/>
    <w:qFormat/>
    <w:pPr>
      <w:keepNext/>
      <w:keepLines/>
      <w:spacing w:before="360" w:after="120" w:line="240" w:lineRule="auto"/>
      <w:outlineLvl w:val="1"/>
    </w:pPr>
    <w:rPr>
      <w:rFonts w:asciiTheme="majorHAnsi" w:eastAsiaTheme="majorEastAsia" w:hAnsiTheme="majorHAnsi" w:cstheme="majorBidi"/>
      <w:b/>
      <w:bCs/>
      <w:color w:val="352F25" w:themeColor="text2"/>
      <w:sz w:val="24"/>
    </w:rPr>
  </w:style>
  <w:style w:type="paragraph" w:styleId="Heading3">
    <w:name w:val="heading 3"/>
    <w:basedOn w:val="Normal"/>
    <w:next w:val="Normal"/>
    <w:link w:val="Heading3Char"/>
    <w:uiPriority w:val="9"/>
    <w:semiHidden/>
    <w:unhideWhenUsed/>
    <w:qFormat/>
    <w:pPr>
      <w:keepNext/>
      <w:keepLines/>
      <w:spacing w:before="200" w:after="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Layout">
    <w:name w:val="Table Layout"/>
    <w:basedOn w:val="TableNormal"/>
    <w:uiPriority w:val="99"/>
    <w:tblPr>
      <w:tblInd w:w="0" w:type="dxa"/>
      <w:tblCellMar>
        <w:top w:w="0" w:type="dxa"/>
        <w:left w:w="0" w:type="dxa"/>
        <w:bottom w:w="0" w:type="dxa"/>
        <w:right w:w="0" w:type="dxa"/>
      </w:tblCellMar>
    </w:tblPr>
  </w:style>
  <w:style w:type="paragraph" w:styleId="Caption">
    <w:name w:val="caption"/>
    <w:basedOn w:val="Normal"/>
    <w:next w:val="Normal"/>
    <w:uiPriority w:val="2"/>
    <w:unhideWhenUsed/>
    <w:qFormat/>
    <w:pPr>
      <w:spacing w:after="340" w:line="240" w:lineRule="auto"/>
    </w:pPr>
    <w:rPr>
      <w:i/>
      <w:iCs/>
      <w:sz w:val="16"/>
    </w:rPr>
  </w:style>
  <w:style w:type="character" w:customStyle="1" w:styleId="Heading2Char">
    <w:name w:val="Heading 2 Char"/>
    <w:basedOn w:val="DefaultParagraphFont"/>
    <w:link w:val="Heading2"/>
    <w:uiPriority w:val="1"/>
    <w:rPr>
      <w:rFonts w:asciiTheme="majorHAnsi" w:eastAsiaTheme="majorEastAsia" w:hAnsiTheme="majorHAnsi" w:cstheme="majorBidi"/>
      <w:b/>
      <w:bCs/>
      <w:color w:val="352F25" w:themeColor="text2"/>
      <w:sz w:val="24"/>
    </w:rPr>
  </w:style>
  <w:style w:type="character" w:styleId="PlaceholderText">
    <w:name w:val="Placeholder Text"/>
    <w:basedOn w:val="DefaultParagraphFont"/>
    <w:uiPriority w:val="99"/>
    <w:semiHidden/>
    <w:rPr>
      <w:color w:val="808080"/>
    </w:rPr>
  </w:style>
  <w:style w:type="paragraph" w:styleId="ListBullet">
    <w:name w:val="List Bullet"/>
    <w:basedOn w:val="Normal"/>
    <w:uiPriority w:val="1"/>
    <w:unhideWhenUsed/>
    <w:qFormat/>
    <w:pPr>
      <w:numPr>
        <w:numId w:val="2"/>
      </w:numPr>
    </w:pPr>
  </w:style>
  <w:style w:type="character" w:customStyle="1" w:styleId="Heading1Char">
    <w:name w:val="Heading 1 Char"/>
    <w:basedOn w:val="DefaultParagraphFont"/>
    <w:link w:val="Heading1"/>
    <w:uiPriority w:val="1"/>
    <w:rPr>
      <w:rFonts w:asciiTheme="majorHAnsi" w:eastAsiaTheme="majorEastAsia" w:hAnsiTheme="majorHAnsi" w:cstheme="majorBidi"/>
      <w:b/>
      <w:bCs/>
      <w:color w:val="027E6F" w:themeColor="accent1" w:themeShade="BF"/>
      <w:sz w:val="42"/>
    </w:rPr>
  </w:style>
  <w:style w:type="paragraph" w:customStyle="1" w:styleId="Company">
    <w:name w:val="Company"/>
    <w:basedOn w:val="Normal"/>
    <w:uiPriority w:val="2"/>
    <w:qFormat/>
    <w:pPr>
      <w:spacing w:after="0" w:line="240" w:lineRule="auto"/>
    </w:pPr>
    <w:rPr>
      <w:rFonts w:asciiTheme="majorHAnsi" w:eastAsiaTheme="majorEastAsia" w:hAnsiTheme="majorHAnsi" w:cstheme="majorBidi"/>
      <w:b/>
      <w:bCs/>
      <w:caps/>
      <w:color w:val="027E6F" w:themeColor="accent1" w:themeShade="BF"/>
    </w:rPr>
  </w:style>
  <w:style w:type="paragraph" w:styleId="Footer">
    <w:name w:val="footer"/>
    <w:basedOn w:val="Normal"/>
    <w:link w:val="FooterChar"/>
    <w:uiPriority w:val="2"/>
    <w:unhideWhenUsed/>
    <w:qFormat/>
    <w:pPr>
      <w:tabs>
        <w:tab w:val="center" w:pos="4680"/>
        <w:tab w:val="right" w:pos="9360"/>
      </w:tabs>
      <w:spacing w:after="0" w:line="276" w:lineRule="auto"/>
    </w:pPr>
    <w:rPr>
      <w:sz w:val="17"/>
    </w:rPr>
  </w:style>
  <w:style w:type="character" w:customStyle="1" w:styleId="FooterChar">
    <w:name w:val="Footer Char"/>
    <w:basedOn w:val="DefaultParagraphFont"/>
    <w:link w:val="Footer"/>
    <w:uiPriority w:val="2"/>
    <w:rPr>
      <w:rFonts w:asciiTheme="minorHAnsi" w:eastAsiaTheme="minorEastAsia" w:hAnsiTheme="minorHAnsi" w:cstheme="minorBidi"/>
      <w:sz w:val="17"/>
    </w:rPr>
  </w:style>
  <w:style w:type="paragraph" w:styleId="Title">
    <w:name w:val="Title"/>
    <w:basedOn w:val="Normal"/>
    <w:next w:val="Normal"/>
    <w:link w:val="TitleChar"/>
    <w:uiPriority w:val="1"/>
    <w:qFormat/>
    <w:pPr>
      <w:spacing w:before="320" w:after="0" w:line="204" w:lineRule="auto"/>
      <w:ind w:left="288" w:right="288"/>
      <w:contextualSpacing/>
    </w:pPr>
    <w:rPr>
      <w:rFonts w:asciiTheme="majorHAnsi" w:eastAsiaTheme="majorEastAsia" w:hAnsiTheme="majorHAnsi" w:cstheme="majorBidi"/>
      <w:b/>
      <w:bCs/>
      <w:caps/>
      <w:color w:val="FFFFFF" w:themeColor="background1"/>
      <w:kern w:val="28"/>
      <w:sz w:val="56"/>
    </w:rPr>
  </w:style>
  <w:style w:type="character" w:customStyle="1" w:styleId="TitleChar">
    <w:name w:val="Title Char"/>
    <w:basedOn w:val="DefaultParagraphFont"/>
    <w:link w:val="Title"/>
    <w:uiPriority w:val="1"/>
    <w:rPr>
      <w:rFonts w:asciiTheme="majorHAnsi" w:eastAsiaTheme="majorEastAsia" w:hAnsiTheme="majorHAnsi" w:cstheme="majorBidi"/>
      <w:b/>
      <w:bCs/>
      <w:caps/>
      <w:color w:val="FFFFFF" w:themeColor="background1"/>
      <w:kern w:val="28"/>
      <w:sz w:val="56"/>
    </w:rPr>
  </w:style>
  <w:style w:type="paragraph" w:styleId="Subtitle">
    <w:name w:val="Subtitle"/>
    <w:basedOn w:val="Normal"/>
    <w:next w:val="Normal"/>
    <w:link w:val="SubtitleChar"/>
    <w:uiPriority w:val="1"/>
    <w:qFormat/>
    <w:pPr>
      <w:numPr>
        <w:ilvl w:val="1"/>
      </w:numPr>
      <w:spacing w:after="360" w:line="264" w:lineRule="auto"/>
      <w:ind w:left="288" w:right="288"/>
    </w:pPr>
    <w:rPr>
      <w:i/>
      <w:iCs/>
      <w:color w:val="FFFFFF" w:themeColor="background1"/>
      <w:sz w:val="26"/>
    </w:rPr>
  </w:style>
  <w:style w:type="character" w:customStyle="1" w:styleId="SubtitleChar">
    <w:name w:val="Subtitle Char"/>
    <w:basedOn w:val="DefaultParagraphFont"/>
    <w:link w:val="Subtitle"/>
    <w:uiPriority w:val="1"/>
    <w:rPr>
      <w:i/>
      <w:iCs/>
      <w:color w:val="FFFFFF" w:themeColor="background1"/>
      <w:sz w:val="26"/>
    </w:rPr>
  </w:style>
  <w:style w:type="paragraph" w:styleId="NoSpacing">
    <w:name w:val="No Spacing"/>
    <w:uiPriority w:val="99"/>
    <w:qFormat/>
    <w:pPr>
      <w:spacing w:after="0" w:line="240" w:lineRule="auto"/>
    </w:pPr>
  </w:style>
  <w:style w:type="paragraph" w:styleId="Quote">
    <w:name w:val="Quote"/>
    <w:basedOn w:val="Normal"/>
    <w:next w:val="Normal"/>
    <w:link w:val="QuoteChar"/>
    <w:uiPriority w:val="1"/>
    <w:qFormat/>
    <w:pPr>
      <w:pBdr>
        <w:top w:val="single" w:sz="4" w:space="14" w:color="027E6F" w:themeColor="accent1" w:themeShade="BF"/>
        <w:bottom w:val="single" w:sz="4" w:space="14" w:color="027E6F" w:themeColor="accent1" w:themeShade="BF"/>
      </w:pBdr>
      <w:spacing w:before="480" w:after="480" w:line="336" w:lineRule="auto"/>
    </w:pPr>
    <w:rPr>
      <w:i/>
      <w:iCs/>
      <w:color w:val="027E6F" w:themeColor="accent1" w:themeShade="BF"/>
      <w:sz w:val="30"/>
    </w:rPr>
  </w:style>
  <w:style w:type="character" w:customStyle="1" w:styleId="QuoteChar">
    <w:name w:val="Quote Char"/>
    <w:basedOn w:val="DefaultParagraphFont"/>
    <w:link w:val="Quote"/>
    <w:uiPriority w:val="1"/>
    <w:rPr>
      <w:i/>
      <w:iCs/>
      <w:color w:val="027E6F" w:themeColor="accent1" w:themeShade="BF"/>
      <w:sz w:val="30"/>
    </w:rPr>
  </w:style>
  <w:style w:type="character" w:customStyle="1" w:styleId="Heading3Char">
    <w:name w:val="Heading 3 Char"/>
    <w:basedOn w:val="DefaultParagraphFont"/>
    <w:link w:val="Heading3"/>
    <w:uiPriority w:val="9"/>
    <w:semiHidden/>
    <w:rPr>
      <w:b/>
      <w:bCs/>
    </w:rPr>
  </w:style>
  <w:style w:type="paragraph" w:styleId="ListParagraph">
    <w:name w:val="List Paragraph"/>
    <w:basedOn w:val="Normal"/>
    <w:uiPriority w:val="34"/>
    <w:unhideWhenUsed/>
    <w:qFormat/>
    <w:rsid w:val="0063175D"/>
    <w:pPr>
      <w:ind w:left="720"/>
      <w:contextualSpacing/>
    </w:pPr>
  </w:style>
  <w:style w:type="character" w:styleId="Hyperlink">
    <w:name w:val="Hyperlink"/>
    <w:basedOn w:val="DefaultParagraphFont"/>
    <w:uiPriority w:val="99"/>
    <w:unhideWhenUsed/>
    <w:rsid w:val="004B677B"/>
    <w:rPr>
      <w:color w:val="4D4436" w:themeColor="hyperlink"/>
      <w:u w:val="single"/>
    </w:rPr>
  </w:style>
  <w:style w:type="character" w:styleId="CommentReference">
    <w:name w:val="annotation reference"/>
    <w:basedOn w:val="DefaultParagraphFont"/>
    <w:uiPriority w:val="99"/>
    <w:semiHidden/>
    <w:unhideWhenUsed/>
    <w:rsid w:val="004B677B"/>
    <w:rPr>
      <w:sz w:val="18"/>
      <w:szCs w:val="18"/>
    </w:rPr>
  </w:style>
  <w:style w:type="paragraph" w:styleId="CommentText">
    <w:name w:val="annotation text"/>
    <w:basedOn w:val="Normal"/>
    <w:link w:val="CommentTextChar"/>
    <w:uiPriority w:val="99"/>
    <w:semiHidden/>
    <w:unhideWhenUsed/>
    <w:rsid w:val="004B677B"/>
    <w:pPr>
      <w:spacing w:line="240" w:lineRule="auto"/>
    </w:pPr>
    <w:rPr>
      <w:sz w:val="24"/>
      <w:szCs w:val="24"/>
    </w:rPr>
  </w:style>
  <w:style w:type="character" w:customStyle="1" w:styleId="CommentTextChar">
    <w:name w:val="Comment Text Char"/>
    <w:basedOn w:val="DefaultParagraphFont"/>
    <w:link w:val="CommentText"/>
    <w:uiPriority w:val="99"/>
    <w:semiHidden/>
    <w:rsid w:val="004B677B"/>
    <w:rPr>
      <w:sz w:val="24"/>
      <w:szCs w:val="24"/>
    </w:rPr>
  </w:style>
  <w:style w:type="paragraph" w:styleId="CommentSubject">
    <w:name w:val="annotation subject"/>
    <w:basedOn w:val="CommentText"/>
    <w:next w:val="CommentText"/>
    <w:link w:val="CommentSubjectChar"/>
    <w:uiPriority w:val="99"/>
    <w:semiHidden/>
    <w:unhideWhenUsed/>
    <w:rsid w:val="004B677B"/>
    <w:rPr>
      <w:b/>
      <w:bCs/>
      <w:sz w:val="20"/>
      <w:szCs w:val="20"/>
    </w:rPr>
  </w:style>
  <w:style w:type="character" w:customStyle="1" w:styleId="CommentSubjectChar">
    <w:name w:val="Comment Subject Char"/>
    <w:basedOn w:val="CommentTextChar"/>
    <w:link w:val="CommentSubject"/>
    <w:uiPriority w:val="99"/>
    <w:semiHidden/>
    <w:rsid w:val="004B677B"/>
    <w:rPr>
      <w:b/>
      <w:bCs/>
      <w:sz w:val="24"/>
      <w:szCs w:val="24"/>
    </w:rPr>
  </w:style>
  <w:style w:type="paragraph" w:styleId="BalloonText">
    <w:name w:val="Balloon Text"/>
    <w:basedOn w:val="Normal"/>
    <w:link w:val="BalloonTextChar"/>
    <w:uiPriority w:val="99"/>
    <w:semiHidden/>
    <w:unhideWhenUsed/>
    <w:rsid w:val="004B677B"/>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4B677B"/>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jpg"/><Relationship Id="rId12" Type="http://schemas.openxmlformats.org/officeDocument/2006/relationships/image" Target="media/image4.jpg"/><Relationship Id="rId13" Type="http://schemas.openxmlformats.org/officeDocument/2006/relationships/image" Target="media/image5.jpg"/><Relationship Id="rId14" Type="http://schemas.openxmlformats.org/officeDocument/2006/relationships/image" Target="media/image6.png"/><Relationship Id="rId15" Type="http://schemas.openxmlformats.org/officeDocument/2006/relationships/image" Target="media/image7.jpg"/><Relationship Id="rId16" Type="http://schemas.openxmlformats.org/officeDocument/2006/relationships/image" Target="media/image8.jpg"/><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numbering" Target="numbering.xml"/><Relationship Id="rId5" Type="http://schemas.openxmlformats.org/officeDocument/2006/relationships/styles" Target="styles.xml"/><Relationship Id="rId6" Type="http://schemas.openxmlformats.org/officeDocument/2006/relationships/settings" Target="settings.xml"/><Relationship Id="rId7" Type="http://schemas.openxmlformats.org/officeDocument/2006/relationships/webSettings" Target="webSettings.xml"/><Relationship Id="rId8" Type="http://schemas.openxmlformats.org/officeDocument/2006/relationships/image" Target="media/image1.png"/><Relationship Id="rId9" Type="http://schemas.openxmlformats.org/officeDocument/2006/relationships/hyperlink" Target="http://weldaconsults.com/resources" TargetMode="External"/><Relationship Id="rId10" Type="http://schemas.openxmlformats.org/officeDocument/2006/relationships/image" Target="media/image2.jpg"/></Relationships>
</file>

<file path=word/_rels/settings.xml.rels><?xml version="1.0" encoding="UTF-8" standalone="yes"?>
<Relationships xmlns="http://schemas.openxmlformats.org/package/2006/relationships"><Relationship Id="rId1" Type="http://schemas.openxmlformats.org/officeDocument/2006/relationships/attachedTemplate" Target="file://localhost/Users/weldaconsults/Library/Containers/com.microsoft.Word/Data/Library/Caches/1033/TM02911897/Brochure.dotx" TargetMode="External"/></Relationships>
</file>

<file path=word/theme/theme1.xml><?xml version="1.0" encoding="utf-8"?>
<a:theme xmlns:a="http://schemas.openxmlformats.org/drawingml/2006/main" name="Small Business Set">
  <a:themeElements>
    <a:clrScheme name="Small Business">
      <a:dk1>
        <a:sysClr val="windowText" lastClr="000000"/>
      </a:dk1>
      <a:lt1>
        <a:sysClr val="window" lastClr="FFFFFF"/>
      </a:lt1>
      <a:dk2>
        <a:srgbClr val="352F25"/>
      </a:dk2>
      <a:lt2>
        <a:srgbClr val="EDECEB"/>
      </a:lt2>
      <a:accent1>
        <a:srgbClr val="03A996"/>
      </a:accent1>
      <a:accent2>
        <a:srgbClr val="B33536"/>
      </a:accent2>
      <a:accent3>
        <a:srgbClr val="E8C94B"/>
      </a:accent3>
      <a:accent4>
        <a:srgbClr val="2682A6"/>
      </a:accent4>
      <a:accent5>
        <a:srgbClr val="F08A42"/>
      </a:accent5>
      <a:accent6>
        <a:srgbClr val="6A5178"/>
      </a:accent6>
      <a:hlink>
        <a:srgbClr val="4D4436"/>
      </a:hlink>
      <a:folHlink>
        <a:srgbClr val="027E70"/>
      </a:folHlink>
    </a:clrScheme>
    <a:fontScheme name="Office 2">
      <a:majorFont>
        <a:latin typeface="Calibri"/>
        <a:ea typeface=""/>
        <a:cs typeface=""/>
        <a:font script="Jpan" typeface="HGｺﾞｼｯｸM"/>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mbria"/>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57000"/>
                <a:satMod val="101000"/>
              </a:schemeClr>
            </a:gs>
            <a:gs pos="50000">
              <a:schemeClr val="phClr">
                <a:lumMod val="137000"/>
                <a:satMod val="103000"/>
              </a:schemeClr>
            </a:gs>
            <a:gs pos="100000">
              <a:schemeClr val="phClr">
                <a:lumMod val="115000"/>
                <a:satMod val="109000"/>
              </a:schemeClr>
            </a:gs>
          </a:gsLst>
          <a:lin ang="5400000" scaled="0"/>
        </a:gradFill>
        <a:gradFill rotWithShape="1">
          <a:gsLst>
            <a:gs pos="0">
              <a:schemeClr val="phClr">
                <a:satMod val="103000"/>
                <a:lumMod val="118000"/>
              </a:schemeClr>
            </a:gs>
            <a:gs pos="50000">
              <a:schemeClr val="phClr">
                <a:satMod val="89000"/>
                <a:lumMod val="91000"/>
              </a:schemeClr>
            </a:gs>
            <a:gs pos="100000">
              <a:schemeClr val="phClr">
                <a:lumMod val="69000"/>
              </a:schemeClr>
            </a:gs>
          </a:gsLst>
          <a:lin ang="5400000" scaled="0"/>
        </a:gradFill>
      </a:fillStyleLst>
      <a:lnStyleLst>
        <a:ln w="6350"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100000"/>
                <a:satMod val="100000"/>
                <a:shade val="0"/>
              </a:schemeClr>
            </a:gs>
            <a:gs pos="0">
              <a:scrgbClr r="0" g="0" b="0"/>
            </a:gs>
            <a:gs pos="100000">
              <a:schemeClr val="phClr">
                <a:shade val="100000"/>
                <a:satMod val="100000"/>
              </a:schemeClr>
            </a:gs>
          </a:gsLst>
          <a:lin ang="5400000" scaled="0"/>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APDescription xmlns="4873beb7-5857-4685-be1f-d57550cc96cc">Customize this brochure with information about your business. Insert your company logo, your own photos and change the colors to get the polished, professional look you want. 
</APDescription>
    <AssetExpire xmlns="4873beb7-5857-4685-be1f-d57550cc96cc">2029-01-01T08:00:00+00:00</AssetExpire>
    <CampaignTagsTaxHTField0 xmlns="4873beb7-5857-4685-be1f-d57550cc96cc">
      <Terms xmlns="http://schemas.microsoft.com/office/infopath/2007/PartnerControls"/>
    </CampaignTagsTaxHTField0>
    <IntlLangReviewDate xmlns="4873beb7-5857-4685-be1f-d57550cc96cc" xsi:nil="true"/>
    <TPFriendlyName xmlns="4873beb7-5857-4685-be1f-d57550cc96cc" xsi:nil="true"/>
    <IntlLangReview xmlns="4873beb7-5857-4685-be1f-d57550cc96cc">false</IntlLangReview>
    <LocLastLocAttemptVersionLookup xmlns="4873beb7-5857-4685-be1f-d57550cc96cc">840695</LocLastLocAttemptVersionLookup>
    <PolicheckWords xmlns="4873beb7-5857-4685-be1f-d57550cc96cc" xsi:nil="true"/>
    <SubmitterId xmlns="4873beb7-5857-4685-be1f-d57550cc96cc" xsi:nil="true"/>
    <AcquiredFrom xmlns="4873beb7-5857-4685-be1f-d57550cc96cc">Internal MS</AcquiredFrom>
    <EditorialStatus xmlns="4873beb7-5857-4685-be1f-d57550cc96cc">Complete</EditorialStatus>
    <Markets xmlns="4873beb7-5857-4685-be1f-d57550cc96cc"/>
    <OriginAsset xmlns="4873beb7-5857-4685-be1f-d57550cc96cc" xsi:nil="true"/>
    <AssetStart xmlns="4873beb7-5857-4685-be1f-d57550cc96cc">2012-06-04T06:22:00+00:00</AssetStart>
    <FriendlyTitle xmlns="4873beb7-5857-4685-be1f-d57550cc96cc" xsi:nil="true"/>
    <MarketSpecific xmlns="4873beb7-5857-4685-be1f-d57550cc96cc">false</MarketSpecific>
    <TPNamespace xmlns="4873beb7-5857-4685-be1f-d57550cc96cc" xsi:nil="true"/>
    <PublishStatusLookup xmlns="4873beb7-5857-4685-be1f-d57550cc96cc">
      <Value>1572289</Value>
    </PublishStatusLookup>
    <APAuthor xmlns="4873beb7-5857-4685-be1f-d57550cc96cc">
      <UserInfo>
        <DisplayName>REDMOND\v-anij</DisplayName>
        <AccountId>2469</AccountId>
        <AccountType/>
      </UserInfo>
    </APAuthor>
    <TPCommandLine xmlns="4873beb7-5857-4685-be1f-d57550cc96cc" xsi:nil="true"/>
    <IntlLangReviewer xmlns="4873beb7-5857-4685-be1f-d57550cc96cc" xsi:nil="true"/>
    <OpenTemplate xmlns="4873beb7-5857-4685-be1f-d57550cc96cc">true</OpenTemplate>
    <CSXSubmissionDate xmlns="4873beb7-5857-4685-be1f-d57550cc96cc" xsi:nil="true"/>
    <TaxCatchAll xmlns="4873beb7-5857-4685-be1f-d57550cc96cc"/>
    <Manager xmlns="4873beb7-5857-4685-be1f-d57550cc96cc" xsi:nil="true"/>
    <NumericId xmlns="4873beb7-5857-4685-be1f-d57550cc96cc" xsi:nil="true"/>
    <ParentAssetId xmlns="4873beb7-5857-4685-be1f-d57550cc96cc" xsi:nil="true"/>
    <OriginalSourceMarket xmlns="4873beb7-5857-4685-be1f-d57550cc96cc" xsi:nil="true"/>
    <ApprovalStatus xmlns="4873beb7-5857-4685-be1f-d57550cc96cc">InProgress</ApprovalStatus>
    <TPComponent xmlns="4873beb7-5857-4685-be1f-d57550cc96cc" xsi:nil="true"/>
    <EditorialTags xmlns="4873beb7-5857-4685-be1f-d57550cc96cc" xsi:nil="true"/>
    <TPExecutable xmlns="4873beb7-5857-4685-be1f-d57550cc96cc" xsi:nil="true"/>
    <TPLaunchHelpLink xmlns="4873beb7-5857-4685-be1f-d57550cc96cc" xsi:nil="true"/>
    <LocComments xmlns="4873beb7-5857-4685-be1f-d57550cc96cc" xsi:nil="true"/>
    <LocRecommendedHandoff xmlns="4873beb7-5857-4685-be1f-d57550cc96cc" xsi:nil="true"/>
    <SourceTitle xmlns="4873beb7-5857-4685-be1f-d57550cc96cc" xsi:nil="true"/>
    <CSXUpdate xmlns="4873beb7-5857-4685-be1f-d57550cc96cc">false</CSXUpdate>
    <IntlLocPriority xmlns="4873beb7-5857-4685-be1f-d57550cc96cc" xsi:nil="true"/>
    <UAProjectedTotalWords xmlns="4873beb7-5857-4685-be1f-d57550cc96cc" xsi:nil="true"/>
    <AssetType xmlns="4873beb7-5857-4685-be1f-d57550cc96cc">TP</AssetType>
    <MachineTranslated xmlns="4873beb7-5857-4685-be1f-d57550cc96cc">false</MachineTranslated>
    <OutputCachingOn xmlns="4873beb7-5857-4685-be1f-d57550cc96cc">false</OutputCachingOn>
    <TemplateStatus xmlns="4873beb7-5857-4685-be1f-d57550cc96cc">Complete</TemplateStatus>
    <IsSearchable xmlns="4873beb7-5857-4685-be1f-d57550cc96cc">true</IsSearchable>
    <ContentItem xmlns="4873beb7-5857-4685-be1f-d57550cc96cc" xsi:nil="true"/>
    <HandoffToMSDN xmlns="4873beb7-5857-4685-be1f-d57550cc96cc" xsi:nil="true"/>
    <ShowIn xmlns="4873beb7-5857-4685-be1f-d57550cc96cc">Show everywhere</ShowIn>
    <ThumbnailAssetId xmlns="4873beb7-5857-4685-be1f-d57550cc96cc" xsi:nil="true"/>
    <UALocComments xmlns="4873beb7-5857-4685-be1f-d57550cc96cc" xsi:nil="true"/>
    <UALocRecommendation xmlns="4873beb7-5857-4685-be1f-d57550cc96cc">Localize</UALocRecommendation>
    <LastModifiedDateTime xmlns="4873beb7-5857-4685-be1f-d57550cc96cc" xsi:nil="true"/>
    <LegacyData xmlns="4873beb7-5857-4685-be1f-d57550cc96cc" xsi:nil="true"/>
    <LocManualTestRequired xmlns="4873beb7-5857-4685-be1f-d57550cc96cc">false</LocManualTestRequired>
    <ClipArtFilename xmlns="4873beb7-5857-4685-be1f-d57550cc96cc" xsi:nil="true"/>
    <TPApplication xmlns="4873beb7-5857-4685-be1f-d57550cc96cc" xsi:nil="true"/>
    <CSXHash xmlns="4873beb7-5857-4685-be1f-d57550cc96cc" xsi:nil="true"/>
    <DirectSourceMarket xmlns="4873beb7-5857-4685-be1f-d57550cc96cc" xsi:nil="true"/>
    <PrimaryImageGen xmlns="4873beb7-5857-4685-be1f-d57550cc96cc">true</PrimaryImageGen>
    <PlannedPubDate xmlns="4873beb7-5857-4685-be1f-d57550cc96cc" xsi:nil="true"/>
    <CSXSubmissionMarket xmlns="4873beb7-5857-4685-be1f-d57550cc96cc" xsi:nil="true"/>
    <Downloads xmlns="4873beb7-5857-4685-be1f-d57550cc96cc">0</Downloads>
    <ArtSampleDocs xmlns="4873beb7-5857-4685-be1f-d57550cc96cc" xsi:nil="true"/>
    <TrustLevel xmlns="4873beb7-5857-4685-be1f-d57550cc96cc">1 Microsoft Managed Content</TrustLevel>
    <BlockPublish xmlns="4873beb7-5857-4685-be1f-d57550cc96cc">false</BlockPublish>
    <TPLaunchHelpLinkType xmlns="4873beb7-5857-4685-be1f-d57550cc96cc">Template</TPLaunchHelpLinkType>
    <LocalizationTagsTaxHTField0 xmlns="4873beb7-5857-4685-be1f-d57550cc96cc">
      <Terms xmlns="http://schemas.microsoft.com/office/infopath/2007/PartnerControls"/>
    </LocalizationTagsTaxHTField0>
    <BusinessGroup xmlns="4873beb7-5857-4685-be1f-d57550cc96cc" xsi:nil="true"/>
    <Providers xmlns="4873beb7-5857-4685-be1f-d57550cc96cc" xsi:nil="true"/>
    <TemplateTemplateType xmlns="4873beb7-5857-4685-be1f-d57550cc96cc">Word Document Template</TemplateTemplateType>
    <TimesCloned xmlns="4873beb7-5857-4685-be1f-d57550cc96cc" xsi:nil="true"/>
    <TPAppVersion xmlns="4873beb7-5857-4685-be1f-d57550cc96cc" xsi:nil="true"/>
    <VoteCount xmlns="4873beb7-5857-4685-be1f-d57550cc96cc" xsi:nil="true"/>
    <AverageRating xmlns="4873beb7-5857-4685-be1f-d57550cc96cc" xsi:nil="true"/>
    <FeatureTagsTaxHTField0 xmlns="4873beb7-5857-4685-be1f-d57550cc96cc">
      <Terms xmlns="http://schemas.microsoft.com/office/infopath/2007/PartnerControls"/>
    </FeatureTagsTaxHTField0>
    <Provider xmlns="4873beb7-5857-4685-be1f-d57550cc96cc" xsi:nil="true"/>
    <UACurrentWords xmlns="4873beb7-5857-4685-be1f-d57550cc96cc" xsi:nil="true"/>
    <AssetId xmlns="4873beb7-5857-4685-be1f-d57550cc96cc">TP102911894</AssetId>
    <TPClientViewer xmlns="4873beb7-5857-4685-be1f-d57550cc96cc" xsi:nil="true"/>
    <DSATActionTaken xmlns="4873beb7-5857-4685-be1f-d57550cc96cc" xsi:nil="true"/>
    <APEditor xmlns="4873beb7-5857-4685-be1f-d57550cc96cc">
      <UserInfo>
        <DisplayName/>
        <AccountId xsi:nil="true"/>
        <AccountType/>
      </UserInfo>
    </APEditor>
    <TPInstallLocation xmlns="4873beb7-5857-4685-be1f-d57550cc96cc" xsi:nil="true"/>
    <OOCacheId xmlns="4873beb7-5857-4685-be1f-d57550cc96cc" xsi:nil="true"/>
    <IsDeleted xmlns="4873beb7-5857-4685-be1f-d57550cc96cc">false</IsDeleted>
    <PublishTargets xmlns="4873beb7-5857-4685-be1f-d57550cc96cc">OfficeOnlineVNext</PublishTargets>
    <ApprovalLog xmlns="4873beb7-5857-4685-be1f-d57550cc96cc" xsi:nil="true"/>
    <BugNumber xmlns="4873beb7-5857-4685-be1f-d57550cc96cc" xsi:nil="true"/>
    <CrawlForDependencies xmlns="4873beb7-5857-4685-be1f-d57550cc96cc">false</CrawlForDependencies>
    <InternalTagsTaxHTField0 xmlns="4873beb7-5857-4685-be1f-d57550cc96cc">
      <Terms xmlns="http://schemas.microsoft.com/office/infopath/2007/PartnerControls"/>
    </InternalTagsTaxHTField0>
    <LastHandOff xmlns="4873beb7-5857-4685-be1f-d57550cc96cc" xsi:nil="true"/>
    <Milestone xmlns="4873beb7-5857-4685-be1f-d57550cc96cc" xsi:nil="true"/>
    <OriginalRelease xmlns="4873beb7-5857-4685-be1f-d57550cc96cc">15</OriginalRelease>
    <RecommendationsModifier xmlns="4873beb7-5857-4685-be1f-d57550cc96cc" xsi:nil="true"/>
    <ScenarioTagsTaxHTField0 xmlns="4873beb7-5857-4685-be1f-d57550cc96cc">
      <Terms xmlns="http://schemas.microsoft.com/office/infopath/2007/PartnerControls"/>
    </ScenarioTagsTaxHTField0>
    <UANotes xmlns="4873beb7-5857-4685-be1f-d57550cc96cc" xsi:nil="true"/>
    <LocMarketGroupTiers2 xmlns="4873beb7-5857-4685-be1f-d57550cc96cc" xsi:nil="true"/>
  </documentManagement>
</p: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1145853-6283-4C36-84B2-2956FB6CB14D}">
  <ds:schemaRefs>
    <ds:schemaRef ds:uri="http://schemas.microsoft.com/office/2006/metadata/properties"/>
    <ds:schemaRef ds:uri="http://schemas.microsoft.com/office/infopath/2007/PartnerControls"/>
    <ds:schemaRef ds:uri="4873beb7-5857-4685-be1f-d57550cc96cc"/>
  </ds:schemaRefs>
</ds:datastoreItem>
</file>

<file path=customXml/itemProps2.xml><?xml version="1.0" encoding="utf-8"?>
<ds:datastoreItem xmlns:ds="http://schemas.openxmlformats.org/officeDocument/2006/customXml" ds:itemID="{DFA69E81-0C24-4775-962E-38A881F681A8}">
  <ds:schemaRefs>
    <ds:schemaRef ds:uri="http://schemas.microsoft.com/sharepoint/v3/contenttype/forms"/>
  </ds:schemaRefs>
</ds:datastoreItem>
</file>

<file path=customXml/itemProps3.xml><?xml version="1.0" encoding="utf-8"?>
<ds:datastoreItem xmlns:ds="http://schemas.openxmlformats.org/officeDocument/2006/customXml" ds:itemID="{C7061601-201E-4C70-A037-E19700748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Brochure.dotx</Template>
  <TotalTime>6</TotalTime>
  <Pages>2</Pages>
  <Words>450</Words>
  <Characters>2568</Characters>
  <Application>Microsoft Macintosh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Welda Simousek</dc:creator>
  <cp:lastModifiedBy>Welda Simousek</cp:lastModifiedBy>
  <cp:revision>2</cp:revision>
  <cp:lastPrinted>2016-06-27T20:49:00Z</cp:lastPrinted>
  <dcterms:created xsi:type="dcterms:W3CDTF">2016-06-27T20:53:00Z</dcterms:created>
  <dcterms:modified xsi:type="dcterms:W3CDTF">2016-06-27T20:53:00Z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nternalTags">
    <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ies>
</file>