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  <w:r>
        <w:rPr>
          <w:rFonts w:ascii="Avenir Light" w:hAnsi="Avenir Light" w:cs="Avenir Light"/>
        </w:rPr>
        <w:t>For the figures shown we would like a graph designed (with Y axis being % and X axis starting at July 2015 and ending at July 2016), either interactive like below</w:t>
      </w: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  <w:r>
        <w:rPr>
          <w:rFonts w:ascii="Avenir Light" w:hAnsi="Avenir Light" w:cs="Avenir Light"/>
          <w:noProof/>
        </w:rPr>
        <w:drawing>
          <wp:inline distT="0" distB="0" distL="0" distR="0">
            <wp:extent cx="3603318" cy="259937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318" cy="259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  <w:proofErr w:type="gramStart"/>
      <w:r>
        <w:rPr>
          <w:rFonts w:ascii="Avenir Light" w:hAnsi="Avenir Light" w:cs="Avenir Light"/>
        </w:rPr>
        <w:t>located</w:t>
      </w:r>
      <w:proofErr w:type="gramEnd"/>
      <w:r>
        <w:rPr>
          <w:rFonts w:ascii="Avenir Light" w:hAnsi="Avenir Light" w:cs="Avenir Light"/>
        </w:rPr>
        <w:t xml:space="preserve"> at </w:t>
      </w:r>
      <w:hyperlink r:id="rId6" w:history="1">
        <w:r>
          <w:rPr>
            <w:rFonts w:ascii="Avenir Light" w:hAnsi="Avenir Light" w:cs="Avenir Light"/>
            <w:color w:val="386EFF"/>
            <w:u w:val="single" w:color="386EFF"/>
          </w:rPr>
          <w:t>https://fundrise.com/investing-with-fundrise</w:t>
        </w:r>
      </w:hyperlink>
      <w:r>
        <w:rPr>
          <w:rFonts w:ascii="Avenir Light" w:hAnsi="Avenir Light" w:cs="Avenir Light"/>
        </w:rPr>
        <w:t> where you can scroll across with various investment amounts </w:t>
      </w: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  <w:proofErr w:type="gramStart"/>
      <w:r>
        <w:rPr>
          <w:rFonts w:ascii="Avenir Light" w:hAnsi="Avenir Light" w:cs="Avenir Light"/>
        </w:rPr>
        <w:t>or</w:t>
      </w:r>
      <w:proofErr w:type="gramEnd"/>
      <w:r>
        <w:rPr>
          <w:rFonts w:ascii="Avenir Light" w:hAnsi="Avenir Light" w:cs="Avenir Light"/>
        </w:rPr>
        <w:t> </w:t>
      </w: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  <w:proofErr w:type="gramStart"/>
      <w:r>
        <w:rPr>
          <w:rFonts w:ascii="Avenir Light" w:hAnsi="Avenir Light" w:cs="Avenir Light"/>
        </w:rPr>
        <w:t>an</w:t>
      </w:r>
      <w:proofErr w:type="gramEnd"/>
      <w:r>
        <w:rPr>
          <w:rFonts w:ascii="Avenir Light" w:hAnsi="Avenir Light" w:cs="Avenir Light"/>
        </w:rPr>
        <w:t xml:space="preserve"> interactive gif like below - where the graphs grow from the left in less than 2 seconds when you scroll to it </w:t>
      </w:r>
    </w:p>
    <w:p w:rsidR="007A74EE" w:rsidRDefault="007A74EE" w:rsidP="007A74EE">
      <w:pPr>
        <w:widowControl w:val="0"/>
        <w:autoSpaceDE w:val="0"/>
        <w:autoSpaceDN w:val="0"/>
        <w:adjustRightInd w:val="0"/>
        <w:rPr>
          <w:rFonts w:ascii="Avenir Light" w:hAnsi="Avenir Light" w:cs="Avenir Light"/>
        </w:rPr>
      </w:pPr>
    </w:p>
    <w:p w:rsidR="00BA1563" w:rsidRDefault="007A74EE" w:rsidP="007A74EE">
      <w:r>
        <w:rPr>
          <w:rFonts w:ascii="Avenir Light" w:hAnsi="Avenir Light" w:cs="Avenir Light"/>
          <w:noProof/>
        </w:rPr>
        <w:drawing>
          <wp:inline distT="0" distB="0" distL="0" distR="0">
            <wp:extent cx="4466788" cy="2106827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47" cy="21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563" w:rsidSect="00BA15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EE"/>
    <w:rsid w:val="007A74EE"/>
    <w:rsid w:val="00B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047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4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4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fundrise.com/investing-with-fundrise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Macintosh Word</Application>
  <DocSecurity>0</DocSecurity>
  <Lines>3</Lines>
  <Paragraphs>1</Paragraphs>
  <ScaleCrop>false</ScaleCrop>
  <Company>Integrated Concept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Truijens</dc:creator>
  <cp:keywords/>
  <dc:description/>
  <cp:lastModifiedBy>Charles Truijens</cp:lastModifiedBy>
  <cp:revision>1</cp:revision>
  <dcterms:created xsi:type="dcterms:W3CDTF">2016-06-29T01:46:00Z</dcterms:created>
  <dcterms:modified xsi:type="dcterms:W3CDTF">2016-06-29T01:47:00Z</dcterms:modified>
</cp:coreProperties>
</file>