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7C3" w:rsidRDefault="00265258">
      <w:pPr>
        <w:rPr>
          <w:b/>
          <w:color w:val="538135" w:themeColor="accent6" w:themeShade="BF"/>
          <w:sz w:val="32"/>
        </w:rPr>
      </w:pPr>
      <w:r w:rsidRPr="00265258">
        <w:rPr>
          <w:b/>
          <w:color w:val="538135" w:themeColor="accent6" w:themeShade="BF"/>
          <w:sz w:val="32"/>
        </w:rPr>
        <w:t>RECRUITMENT PAGE</w:t>
      </w:r>
    </w:p>
    <w:p w:rsidR="00AE0DE0" w:rsidRDefault="00AE0DE0">
      <w:pPr>
        <w:rPr>
          <w:b/>
          <w:color w:val="538135" w:themeColor="accent6" w:themeShade="BF"/>
          <w:sz w:val="32"/>
        </w:rPr>
      </w:pPr>
    </w:p>
    <w:p w:rsidR="0093696B" w:rsidRDefault="006A0E23" w:rsidP="006A0E23">
      <w:pPr>
        <w:rPr>
          <w:b/>
          <w:color w:val="538135" w:themeColor="accent6" w:themeShade="BF"/>
          <w:sz w:val="32"/>
          <w:highlight w:val="yellow"/>
        </w:rPr>
      </w:pPr>
      <w:r w:rsidRPr="0017361D">
        <w:rPr>
          <w:b/>
          <w:color w:val="538135" w:themeColor="accent6" w:themeShade="BF"/>
          <w:sz w:val="32"/>
          <w:highlight w:val="yellow"/>
        </w:rPr>
        <w:t>Careers</w:t>
      </w:r>
      <w:r w:rsidR="0017361D" w:rsidRPr="0017361D">
        <w:rPr>
          <w:b/>
          <w:color w:val="538135" w:themeColor="accent6" w:themeShade="BF"/>
          <w:sz w:val="32"/>
          <w:highlight w:val="yellow"/>
        </w:rPr>
        <w:t xml:space="preserve"> </w:t>
      </w:r>
    </w:p>
    <w:p w:rsidR="006A0E23" w:rsidRDefault="0017361D" w:rsidP="006A0E23">
      <w:pPr>
        <w:rPr>
          <w:b/>
          <w:color w:val="538135" w:themeColor="accent6" w:themeShade="BF"/>
          <w:sz w:val="32"/>
        </w:rPr>
      </w:pPr>
      <w:r w:rsidRPr="0017361D">
        <w:rPr>
          <w:b/>
          <w:color w:val="538135" w:themeColor="accent6" w:themeShade="BF"/>
          <w:sz w:val="32"/>
          <w:highlight w:val="yellow"/>
        </w:rPr>
        <w:t>(</w:t>
      </w:r>
      <w:proofErr w:type="gramStart"/>
      <w:r w:rsidR="0093696B">
        <w:rPr>
          <w:b/>
          <w:color w:val="538135" w:themeColor="accent6" w:themeShade="BF"/>
          <w:sz w:val="32"/>
          <w:highlight w:val="yellow"/>
        </w:rPr>
        <w:t>the</w:t>
      </w:r>
      <w:proofErr w:type="gramEnd"/>
      <w:r w:rsidR="0093696B">
        <w:rPr>
          <w:b/>
          <w:color w:val="538135" w:themeColor="accent6" w:themeShade="BF"/>
          <w:sz w:val="32"/>
          <w:highlight w:val="yellow"/>
        </w:rPr>
        <w:t xml:space="preserve"> titles in yellow </w:t>
      </w:r>
      <w:r w:rsidRPr="0017361D">
        <w:rPr>
          <w:b/>
          <w:color w:val="538135" w:themeColor="accent6" w:themeShade="BF"/>
          <w:sz w:val="32"/>
          <w:highlight w:val="yellow"/>
        </w:rPr>
        <w:t>could</w:t>
      </w:r>
      <w:r>
        <w:rPr>
          <w:b/>
          <w:color w:val="538135" w:themeColor="accent6" w:themeShade="BF"/>
          <w:sz w:val="32"/>
        </w:rPr>
        <w:t xml:space="preserve"> be s</w:t>
      </w:r>
      <w:r w:rsidRPr="0093696B">
        <w:rPr>
          <w:b/>
          <w:color w:val="538135" w:themeColor="accent6" w:themeShade="BF"/>
          <w:sz w:val="32"/>
          <w:highlight w:val="yellow"/>
        </w:rPr>
        <w:t>eparate pages</w:t>
      </w:r>
      <w:r>
        <w:rPr>
          <w:b/>
          <w:color w:val="538135" w:themeColor="accent6" w:themeShade="BF"/>
          <w:sz w:val="32"/>
        </w:rPr>
        <w:t xml:space="preserve"> under Recruitment or just titles</w:t>
      </w:r>
      <w:r w:rsidR="0093696B">
        <w:rPr>
          <w:b/>
          <w:color w:val="538135" w:themeColor="accent6" w:themeShade="BF"/>
          <w:sz w:val="32"/>
        </w:rPr>
        <w:t xml:space="preserve"> in one big long blurb</w:t>
      </w:r>
      <w:r>
        <w:rPr>
          <w:b/>
          <w:color w:val="538135" w:themeColor="accent6" w:themeShade="BF"/>
          <w:sz w:val="32"/>
        </w:rPr>
        <w:t>)</w:t>
      </w:r>
    </w:p>
    <w:p w:rsidR="006A0E23" w:rsidRDefault="0017361D">
      <w:r>
        <w:t>Working within the M</w:t>
      </w:r>
      <w:r w:rsidR="006A0E23">
        <w:t>edical professions offers candidates an exciting, responsible and fulfilling work experience second to none.</w:t>
      </w:r>
    </w:p>
    <w:p w:rsidR="006A0E23" w:rsidRDefault="006A0E23">
      <w:r>
        <w:t xml:space="preserve">Employment in the </w:t>
      </w:r>
      <w:r w:rsidR="0017361D">
        <w:t xml:space="preserve">Health sector is a huge growth area within Australia, with a Government recognised skill shortage.  Therefore job opportunities are extremely positive for the medical reception candidate.     </w:t>
      </w:r>
    </w:p>
    <w:p w:rsidR="0017361D" w:rsidRDefault="0017361D">
      <w:r>
        <w:t xml:space="preserve">Areas of employment </w:t>
      </w:r>
      <w:proofErr w:type="gramStart"/>
      <w:r>
        <w:t>include :</w:t>
      </w:r>
      <w:proofErr w:type="gramEnd"/>
    </w:p>
    <w:p w:rsidR="0017361D" w:rsidRPr="0017361D" w:rsidRDefault="0017361D">
      <w:pPr>
        <w:rPr>
          <w:b/>
        </w:rPr>
      </w:pPr>
      <w:r>
        <w:tab/>
      </w:r>
      <w:r w:rsidRPr="0017361D">
        <w:rPr>
          <w:b/>
        </w:rPr>
        <w:t>GP Clinics</w:t>
      </w:r>
    </w:p>
    <w:p w:rsidR="0017361D" w:rsidRPr="0017361D" w:rsidRDefault="0017361D">
      <w:pPr>
        <w:rPr>
          <w:b/>
        </w:rPr>
      </w:pPr>
      <w:r w:rsidRPr="0017361D">
        <w:rPr>
          <w:b/>
        </w:rPr>
        <w:tab/>
        <w:t>Specialist Clinics</w:t>
      </w:r>
    </w:p>
    <w:p w:rsidR="0017361D" w:rsidRPr="0017361D" w:rsidRDefault="0017361D">
      <w:pPr>
        <w:rPr>
          <w:b/>
        </w:rPr>
      </w:pPr>
      <w:r w:rsidRPr="0017361D">
        <w:rPr>
          <w:b/>
        </w:rPr>
        <w:tab/>
        <w:t>Hospitals</w:t>
      </w:r>
    </w:p>
    <w:p w:rsidR="0017361D" w:rsidRPr="0017361D" w:rsidRDefault="0017361D">
      <w:pPr>
        <w:rPr>
          <w:b/>
        </w:rPr>
      </w:pPr>
      <w:r w:rsidRPr="0017361D">
        <w:rPr>
          <w:b/>
        </w:rPr>
        <w:tab/>
        <w:t xml:space="preserve">Allied Health </w:t>
      </w:r>
    </w:p>
    <w:p w:rsidR="0017361D" w:rsidRPr="0017361D" w:rsidRDefault="0017361D">
      <w:pPr>
        <w:rPr>
          <w:b/>
        </w:rPr>
      </w:pPr>
      <w:r w:rsidRPr="0017361D">
        <w:rPr>
          <w:b/>
        </w:rPr>
        <w:tab/>
        <w:t>Dental</w:t>
      </w:r>
    </w:p>
    <w:p w:rsidR="0017361D" w:rsidRDefault="0017361D" w:rsidP="0017361D">
      <w:pPr>
        <w:pStyle w:val="NormalWeb"/>
        <w:shd w:val="clear" w:color="auto" w:fill="FFFFFF"/>
        <w:spacing w:before="0" w:beforeAutospacing="0" w:after="0" w:afterAutospacing="0" w:line="248" w:lineRule="atLeast"/>
        <w:textAlignment w:val="baseline"/>
        <w:rPr>
          <w:rFonts w:ascii="Arial" w:hAnsi="Arial" w:cs="Arial"/>
          <w:color w:val="666666"/>
          <w:sz w:val="17"/>
          <w:szCs w:val="17"/>
        </w:rPr>
      </w:pPr>
    </w:p>
    <w:p w:rsidR="0017361D" w:rsidRDefault="0017361D" w:rsidP="0017361D">
      <w:r>
        <w:t xml:space="preserve">Even during </w:t>
      </w:r>
      <w:r w:rsidRPr="0017361D">
        <w:rPr>
          <w:b/>
        </w:rPr>
        <w:t>economic recession</w:t>
      </w:r>
      <w:r>
        <w:t xml:space="preserve">, the Health industry is renowned for </w:t>
      </w:r>
      <w:proofErr w:type="spellStart"/>
      <w:proofErr w:type="gramStart"/>
      <w:r>
        <w:t>it’s</w:t>
      </w:r>
      <w:proofErr w:type="spellEnd"/>
      <w:proofErr w:type="gramEnd"/>
      <w:r>
        <w:t xml:space="preserve"> ongoing stability and growth.   People will always need medical services, and with an aging population, the security of ongoing and growing employment opportunities makes the health field an excellent decision for your career.</w:t>
      </w:r>
    </w:p>
    <w:p w:rsidR="0017361D" w:rsidRPr="0017361D" w:rsidRDefault="0017361D" w:rsidP="0017361D">
      <w:r>
        <w:t>Did you know most jobs are never advertised</w:t>
      </w:r>
      <w:r>
        <w:t>?   As part of the Wesley curriculum</w:t>
      </w:r>
      <w:proofErr w:type="gramStart"/>
      <w:r>
        <w:t>,  Wesley</w:t>
      </w:r>
      <w:proofErr w:type="gramEnd"/>
      <w:r>
        <w:t xml:space="preserve"> offer a Careers Workshop – which identifies the ‘hidden job market’ – where the jobs are,  how to find them, and how to win them.    </w:t>
      </w:r>
    </w:p>
    <w:p w:rsidR="006A0E23" w:rsidRDefault="006A0E23">
      <w:pPr>
        <w:rPr>
          <w:b/>
          <w:color w:val="538135" w:themeColor="accent6" w:themeShade="BF"/>
          <w:sz w:val="32"/>
        </w:rPr>
      </w:pPr>
    </w:p>
    <w:p w:rsidR="00AE0DE0" w:rsidRDefault="00AE0DE0">
      <w:pPr>
        <w:rPr>
          <w:b/>
          <w:color w:val="538135" w:themeColor="accent6" w:themeShade="BF"/>
          <w:sz w:val="32"/>
        </w:rPr>
      </w:pPr>
      <w:r w:rsidRPr="0017361D">
        <w:rPr>
          <w:b/>
          <w:color w:val="538135" w:themeColor="accent6" w:themeShade="BF"/>
          <w:sz w:val="32"/>
          <w:highlight w:val="yellow"/>
        </w:rPr>
        <w:t>For the Candidate</w:t>
      </w:r>
    </w:p>
    <w:p w:rsidR="00AE0DE0" w:rsidRPr="0017361D" w:rsidRDefault="00AE0DE0">
      <w:r w:rsidRPr="006A0E23">
        <w:rPr>
          <w:rFonts w:ascii="Arial" w:hAnsi="Arial" w:cs="Arial"/>
          <w:b/>
          <w:bCs/>
          <w:color w:val="464646"/>
          <w:sz w:val="24"/>
          <w:szCs w:val="30"/>
          <w:shd w:val="clear" w:color="auto" w:fill="FFFFFF"/>
        </w:rPr>
        <w:t>Looking for a Career in Medical Administration?</w:t>
      </w:r>
      <w:r w:rsidRPr="006A0E23">
        <w:rPr>
          <w:rFonts w:ascii="Arial" w:hAnsi="Arial" w:cs="Arial"/>
          <w:color w:val="262626"/>
          <w:sz w:val="14"/>
          <w:szCs w:val="18"/>
        </w:rPr>
        <w:br/>
      </w:r>
      <w:r w:rsidRPr="0017361D">
        <w:br/>
        <w:t>Our partner company, Wesley Institute of Training has been the market leader in</w:t>
      </w:r>
      <w:r w:rsidRPr="0017361D">
        <w:t> </w:t>
      </w:r>
      <w:r w:rsidRPr="0017361D">
        <w:t>Medical Reception Training in Australia for over 17 years.  In fact, we pioneered the entry level course in Australia working closely with industry bodies to reflect contemporary training in the health professions.</w:t>
      </w:r>
      <w:r w:rsidRPr="0017361D">
        <w:br/>
      </w:r>
      <w:r w:rsidRPr="0017361D">
        <w:br/>
        <w:t>Wesley Recruitment</w:t>
      </w:r>
      <w:r w:rsidRPr="0017361D">
        <w:t> </w:t>
      </w:r>
      <w:r w:rsidRPr="0017361D">
        <w:t>connects qualified medical reception and administration candidates with employers in industry.    Wesley provide graduates with exciting employment opportunities.  Health is a recognised skill shortage area, and therefore the opportunities for part-time or full-time work are fantastic.  </w:t>
      </w:r>
      <w:r w:rsidRPr="0017361D">
        <w:t> </w:t>
      </w:r>
      <w:r w:rsidRPr="0017361D">
        <w:t>Mature aged? </w:t>
      </w:r>
      <w:r w:rsidRPr="0017361D">
        <w:t> </w:t>
      </w:r>
      <w:r w:rsidRPr="0017361D">
        <w:t xml:space="preserve">Health is the perfect career choice for mature aged candidates who </w:t>
      </w:r>
      <w:r w:rsidRPr="0017361D">
        <w:lastRenderedPageBreak/>
        <w:t>are often sought after in the medical professions for their valued life experience.</w:t>
      </w:r>
      <w:r w:rsidRPr="0017361D">
        <w:br/>
      </w:r>
      <w:r w:rsidRPr="0017361D">
        <w:br/>
        <w:t>  Wesley HR Services</w:t>
      </w:r>
      <w:r w:rsidR="006A0E23" w:rsidRPr="0017361D">
        <w:t xml:space="preserve"> is</w:t>
      </w:r>
      <w:r w:rsidRPr="0017361D">
        <w:t xml:space="preserve"> available to all Wesley Graduates</w:t>
      </w:r>
      <w:r w:rsidR="006A0E23" w:rsidRPr="0017361D">
        <w:t>.</w:t>
      </w:r>
    </w:p>
    <w:p w:rsidR="0017361D" w:rsidRDefault="0017361D"/>
    <w:p w:rsidR="0017361D" w:rsidRDefault="0017361D" w:rsidP="0017361D">
      <w:pPr>
        <w:rPr>
          <w:b/>
          <w:color w:val="538135" w:themeColor="accent6" w:themeShade="BF"/>
          <w:sz w:val="32"/>
        </w:rPr>
      </w:pPr>
      <w:r w:rsidRPr="0017361D">
        <w:rPr>
          <w:b/>
          <w:color w:val="538135" w:themeColor="accent6" w:themeShade="BF"/>
          <w:sz w:val="32"/>
          <w:highlight w:val="yellow"/>
        </w:rPr>
        <w:t xml:space="preserve">For the </w:t>
      </w:r>
      <w:r w:rsidRPr="0017361D">
        <w:rPr>
          <w:b/>
          <w:color w:val="538135" w:themeColor="accent6" w:themeShade="BF"/>
          <w:sz w:val="32"/>
          <w:highlight w:val="yellow"/>
        </w:rPr>
        <w:t>Employer</w:t>
      </w:r>
    </w:p>
    <w:p w:rsidR="00265258" w:rsidRDefault="00265258">
      <w:r>
        <w:tab/>
        <w:t>Wesley Recruitment is a leading National Health Specialist Recruitment Agency with expertise in Medical and Dental administration recruitment for both permanent and temporary staff.</w:t>
      </w:r>
    </w:p>
    <w:p w:rsidR="00265258" w:rsidRDefault="00265258">
      <w:r>
        <w:t xml:space="preserve">Wesley </w:t>
      </w:r>
      <w:proofErr w:type="gramStart"/>
      <w:r>
        <w:t>Recruit :</w:t>
      </w:r>
      <w:proofErr w:type="gramEnd"/>
    </w:p>
    <w:p w:rsidR="00265258" w:rsidRDefault="00265258" w:rsidP="00265258">
      <w:pPr>
        <w:pStyle w:val="ListParagraph"/>
        <w:numPr>
          <w:ilvl w:val="0"/>
          <w:numId w:val="1"/>
        </w:numPr>
      </w:pPr>
      <w:r>
        <w:t>Medical Receptionist</w:t>
      </w:r>
    </w:p>
    <w:p w:rsidR="00265258" w:rsidRDefault="00265258" w:rsidP="00265258">
      <w:pPr>
        <w:pStyle w:val="ListParagraph"/>
        <w:numPr>
          <w:ilvl w:val="0"/>
          <w:numId w:val="1"/>
        </w:numPr>
      </w:pPr>
      <w:r>
        <w:t>Medical Secretary</w:t>
      </w:r>
    </w:p>
    <w:p w:rsidR="00265258" w:rsidRDefault="00265258" w:rsidP="00265258">
      <w:pPr>
        <w:pStyle w:val="ListParagraph"/>
        <w:numPr>
          <w:ilvl w:val="0"/>
          <w:numId w:val="1"/>
        </w:numPr>
      </w:pPr>
      <w:r>
        <w:t>Medical Typist</w:t>
      </w:r>
    </w:p>
    <w:p w:rsidR="00265258" w:rsidRDefault="00265258" w:rsidP="00265258">
      <w:pPr>
        <w:pStyle w:val="ListParagraph"/>
        <w:numPr>
          <w:ilvl w:val="0"/>
          <w:numId w:val="1"/>
        </w:numPr>
      </w:pPr>
      <w:r>
        <w:t>Practice Manager</w:t>
      </w:r>
    </w:p>
    <w:p w:rsidR="00265258" w:rsidRDefault="00265258" w:rsidP="00265258">
      <w:pPr>
        <w:pStyle w:val="ListParagraph"/>
        <w:numPr>
          <w:ilvl w:val="0"/>
          <w:numId w:val="1"/>
        </w:numPr>
      </w:pPr>
      <w:r>
        <w:t>Dental Receptionist</w:t>
      </w:r>
    </w:p>
    <w:p w:rsidR="00265258" w:rsidRDefault="00265258" w:rsidP="00265258">
      <w:pPr>
        <w:pStyle w:val="ListParagraph"/>
        <w:numPr>
          <w:ilvl w:val="0"/>
          <w:numId w:val="1"/>
        </w:numPr>
      </w:pPr>
      <w:r>
        <w:t>Dental Assistant</w:t>
      </w:r>
    </w:p>
    <w:p w:rsidR="00265258" w:rsidRDefault="00265258" w:rsidP="00265258"/>
    <w:p w:rsidR="00265258" w:rsidRDefault="00060E55" w:rsidP="00265258">
      <w:pPr>
        <w:rPr>
          <w:b/>
          <w:color w:val="538135" w:themeColor="accent6" w:themeShade="BF"/>
          <w:sz w:val="32"/>
        </w:rPr>
      </w:pPr>
      <w:r>
        <w:rPr>
          <w:b/>
          <w:color w:val="538135" w:themeColor="accent6" w:themeShade="BF"/>
          <w:sz w:val="32"/>
        </w:rPr>
        <w:t>Why Wesley?</w:t>
      </w:r>
    </w:p>
    <w:p w:rsidR="00060E55" w:rsidRDefault="00060E55" w:rsidP="00265258">
      <w:r>
        <w:t>Hiring the right person is so important to the smooth running of any business.  Wesley takes the stress out of recruiting new staff, allowing you to get on with what you do best – your business, while we do what we do best – match the perfect candidate for your practice.</w:t>
      </w:r>
    </w:p>
    <w:p w:rsidR="00060E55" w:rsidRDefault="00060E55" w:rsidP="00265258">
      <w:r>
        <w:t>Wesley has four recruitment options which gives you, the employer the absolute choice in the recruitment process, for as little as $425.00 (+GST).</w:t>
      </w:r>
      <w:r w:rsidR="0017361D">
        <w:t xml:space="preserve">     In addition to Wesley Training Graduates, Wesley are also able to deliver on briefs for senior positions.</w:t>
      </w:r>
    </w:p>
    <w:p w:rsidR="00060E55" w:rsidRDefault="00060E55" w:rsidP="00060E55">
      <w:pPr>
        <w:rPr>
          <w:b/>
          <w:color w:val="538135" w:themeColor="accent6" w:themeShade="BF"/>
          <w:sz w:val="32"/>
        </w:rPr>
      </w:pPr>
    </w:p>
    <w:p w:rsidR="00060E55" w:rsidRDefault="00060E55" w:rsidP="00060E55">
      <w:pPr>
        <w:rPr>
          <w:b/>
          <w:color w:val="538135" w:themeColor="accent6" w:themeShade="BF"/>
          <w:sz w:val="32"/>
        </w:rPr>
      </w:pPr>
      <w:r>
        <w:rPr>
          <w:b/>
          <w:color w:val="538135" w:themeColor="accent6" w:themeShade="BF"/>
          <w:sz w:val="32"/>
        </w:rPr>
        <w:t xml:space="preserve">Why </w:t>
      </w:r>
      <w:r>
        <w:rPr>
          <w:b/>
          <w:color w:val="538135" w:themeColor="accent6" w:themeShade="BF"/>
          <w:sz w:val="32"/>
        </w:rPr>
        <w:t>hire Wesley Graduates?</w:t>
      </w:r>
    </w:p>
    <w:p w:rsidR="00060E55" w:rsidRDefault="00060E55" w:rsidP="00060E55">
      <w:pPr>
        <w:pStyle w:val="ListParagraph"/>
        <w:numPr>
          <w:ilvl w:val="0"/>
          <w:numId w:val="2"/>
        </w:numPr>
      </w:pPr>
      <w:r>
        <w:t>Wesley graduates are immediately skilled and job ready for a career in Health.</w:t>
      </w:r>
    </w:p>
    <w:p w:rsidR="00060E55" w:rsidRDefault="00060E55" w:rsidP="00060E55">
      <w:pPr>
        <w:pStyle w:val="ListParagraph"/>
        <w:numPr>
          <w:ilvl w:val="0"/>
          <w:numId w:val="2"/>
        </w:numPr>
      </w:pPr>
      <w:r>
        <w:t>Many graduates come with fantastic transferrable skills and life experience in addition to their training.</w:t>
      </w:r>
    </w:p>
    <w:p w:rsidR="00060E55" w:rsidRDefault="00060E55" w:rsidP="00060E55">
      <w:pPr>
        <w:pStyle w:val="ListParagraph"/>
        <w:numPr>
          <w:ilvl w:val="0"/>
          <w:numId w:val="2"/>
        </w:numPr>
      </w:pPr>
      <w:r>
        <w:t>Wesley course material is developed in conjunction with industry to reflect the latest in medical administrative requirements.</w:t>
      </w:r>
    </w:p>
    <w:p w:rsidR="00060E55" w:rsidRDefault="00060E55" w:rsidP="00060E55">
      <w:pPr>
        <w:pStyle w:val="ListParagraph"/>
        <w:numPr>
          <w:ilvl w:val="0"/>
          <w:numId w:val="2"/>
        </w:numPr>
      </w:pPr>
      <w:r>
        <w:t>Our graduates are trained by highly skilled medical professionals who work ‘in real’ practices and hospitals.</w:t>
      </w:r>
    </w:p>
    <w:p w:rsidR="00060E55" w:rsidRDefault="00060E55" w:rsidP="00060E55">
      <w:pPr>
        <w:pStyle w:val="ListParagraph"/>
        <w:numPr>
          <w:ilvl w:val="0"/>
          <w:numId w:val="2"/>
        </w:numPr>
      </w:pPr>
      <w:r>
        <w:t>You will have the choice of interviewing several of our best graduates at your convenience.</w:t>
      </w:r>
    </w:p>
    <w:p w:rsidR="0017361D" w:rsidRDefault="0017361D" w:rsidP="0017361D"/>
    <w:p w:rsidR="0017361D" w:rsidRDefault="0017361D" w:rsidP="0017361D">
      <w:pPr>
        <w:rPr>
          <w:b/>
          <w:color w:val="538135" w:themeColor="accent6" w:themeShade="BF"/>
          <w:sz w:val="32"/>
        </w:rPr>
      </w:pPr>
      <w:r>
        <w:rPr>
          <w:b/>
          <w:color w:val="538135" w:themeColor="accent6" w:themeShade="BF"/>
          <w:sz w:val="32"/>
        </w:rPr>
        <w:t>LINKS TO DOWNLOAD BROCHURES</w:t>
      </w:r>
    </w:p>
    <w:p w:rsidR="0017361D" w:rsidRDefault="0017361D" w:rsidP="0017361D">
      <w:pPr>
        <w:rPr>
          <w:b/>
          <w:color w:val="538135" w:themeColor="accent6" w:themeShade="BF"/>
          <w:sz w:val="32"/>
        </w:rPr>
      </w:pPr>
      <w:proofErr w:type="gramStart"/>
      <w:r>
        <w:rPr>
          <w:b/>
          <w:color w:val="538135" w:themeColor="accent6" w:themeShade="BF"/>
          <w:sz w:val="32"/>
        </w:rPr>
        <w:t>( 1</w:t>
      </w:r>
      <w:proofErr w:type="gramEnd"/>
      <w:r>
        <w:rPr>
          <w:b/>
          <w:color w:val="538135" w:themeColor="accent6" w:themeShade="BF"/>
          <w:sz w:val="32"/>
        </w:rPr>
        <w:t xml:space="preserve"> – for the Candidate</w:t>
      </w:r>
    </w:p>
    <w:p w:rsidR="0017361D" w:rsidRDefault="0017361D" w:rsidP="0017361D">
      <w:pPr>
        <w:rPr>
          <w:b/>
          <w:color w:val="538135" w:themeColor="accent6" w:themeShade="BF"/>
          <w:sz w:val="32"/>
        </w:rPr>
      </w:pPr>
      <w:r>
        <w:rPr>
          <w:b/>
          <w:color w:val="538135" w:themeColor="accent6" w:themeShade="BF"/>
          <w:sz w:val="32"/>
        </w:rPr>
        <w:lastRenderedPageBreak/>
        <w:t>2 – or the Employer)</w:t>
      </w:r>
    </w:p>
    <w:p w:rsidR="0093696B" w:rsidRDefault="0093696B" w:rsidP="0017361D">
      <w:pPr>
        <w:rPr>
          <w:b/>
          <w:color w:val="538135" w:themeColor="accent6" w:themeShade="BF"/>
          <w:sz w:val="32"/>
        </w:rPr>
      </w:pPr>
      <w:r>
        <w:rPr>
          <w:b/>
          <w:color w:val="538135" w:themeColor="accent6" w:themeShade="BF"/>
          <w:sz w:val="32"/>
        </w:rPr>
        <w:t>ENQUIRE NOW (Employers)</w:t>
      </w:r>
      <w:bookmarkStart w:id="0" w:name="_GoBack"/>
      <w:bookmarkEnd w:id="0"/>
    </w:p>
    <w:p w:rsidR="0017361D" w:rsidRDefault="0017361D" w:rsidP="0017361D">
      <w:pPr>
        <w:rPr>
          <w:b/>
          <w:color w:val="538135" w:themeColor="accent6" w:themeShade="BF"/>
          <w:sz w:val="32"/>
        </w:rPr>
      </w:pPr>
    </w:p>
    <w:p w:rsidR="0017361D" w:rsidRDefault="0017361D" w:rsidP="0017361D">
      <w:pPr>
        <w:rPr>
          <w:b/>
          <w:color w:val="538135" w:themeColor="accent6" w:themeShade="BF"/>
          <w:sz w:val="32"/>
        </w:rPr>
      </w:pPr>
      <w:r>
        <w:rPr>
          <w:b/>
          <w:color w:val="538135" w:themeColor="accent6" w:themeShade="BF"/>
          <w:sz w:val="32"/>
        </w:rPr>
        <w:t xml:space="preserve"> </w:t>
      </w:r>
    </w:p>
    <w:p w:rsidR="0017361D" w:rsidRDefault="0017361D" w:rsidP="0017361D">
      <w:pPr>
        <w:rPr>
          <w:b/>
          <w:color w:val="538135" w:themeColor="accent6" w:themeShade="BF"/>
          <w:sz w:val="32"/>
        </w:rPr>
      </w:pPr>
      <w:r w:rsidRPr="0017361D">
        <w:rPr>
          <w:b/>
          <w:color w:val="538135" w:themeColor="accent6" w:themeShade="BF"/>
          <w:sz w:val="32"/>
          <w:highlight w:val="yellow"/>
        </w:rPr>
        <w:t>MEET ANDREA ROBSON</w:t>
      </w:r>
      <w:r>
        <w:rPr>
          <w:b/>
          <w:color w:val="538135" w:themeColor="accent6" w:themeShade="BF"/>
          <w:sz w:val="32"/>
        </w:rPr>
        <w:t xml:space="preserve"> – NATIONAL HR MANAGER</w:t>
      </w:r>
    </w:p>
    <w:p w:rsidR="0017361D" w:rsidRDefault="0017361D" w:rsidP="0017361D">
      <w:pPr>
        <w:rPr>
          <w:rFonts w:ascii="Arial" w:hAnsi="Arial" w:cs="Arial"/>
          <w:i/>
          <w:iCs/>
          <w:color w:val="004A80"/>
          <w:sz w:val="18"/>
          <w:szCs w:val="18"/>
        </w:rPr>
      </w:pPr>
      <w:r w:rsidRPr="0017361D">
        <w:t>Andrea Robson heads Wesley's Recruitment Services throughout Australia.   Andrea's role includes matching employers and Wesley graduates together for positions in Medical Administration, Secretarial and Medical Reception.    </w:t>
      </w:r>
      <w:r w:rsidRPr="0017361D">
        <w:br/>
      </w:r>
      <w:r w:rsidRPr="0017361D">
        <w:br/>
        <w:t xml:space="preserve">Andrea helps practices establish focussed job descriptions for roles and matches </w:t>
      </w:r>
      <w:proofErr w:type="gramStart"/>
      <w:r w:rsidRPr="0017361D">
        <w:t>students</w:t>
      </w:r>
      <w:proofErr w:type="gramEnd"/>
      <w:r w:rsidRPr="0017361D">
        <w:t xml:space="preserve"> key strengths to deliver great outcomes for all.  </w:t>
      </w:r>
      <w:r w:rsidRPr="0017361D">
        <w:br/>
      </w:r>
      <w:r>
        <w:rPr>
          <w:rFonts w:ascii="Arial" w:hAnsi="Arial" w:cs="Arial"/>
          <w:color w:val="262626"/>
          <w:sz w:val="18"/>
          <w:szCs w:val="18"/>
        </w:rPr>
        <w:br/>
      </w:r>
      <w:r>
        <w:rPr>
          <w:rFonts w:ascii="Arial" w:hAnsi="Arial" w:cs="Arial"/>
          <w:b/>
          <w:bCs/>
          <w:color w:val="003370"/>
          <w:sz w:val="18"/>
          <w:szCs w:val="18"/>
        </w:rPr>
        <w:t>Andrea says</w:t>
      </w:r>
      <w:r>
        <w:rPr>
          <w:rStyle w:val="apple-converted-space"/>
          <w:rFonts w:ascii="Arial" w:hAnsi="Arial" w:cs="Arial"/>
          <w:color w:val="003370"/>
          <w:sz w:val="18"/>
          <w:szCs w:val="18"/>
        </w:rPr>
        <w:t> </w:t>
      </w:r>
      <w:r>
        <w:rPr>
          <w:rFonts w:ascii="Arial" w:hAnsi="Arial" w:cs="Arial"/>
          <w:color w:val="004A80"/>
          <w:sz w:val="18"/>
          <w:szCs w:val="18"/>
        </w:rPr>
        <w:t>“</w:t>
      </w:r>
      <w:r>
        <w:rPr>
          <w:rFonts w:ascii="Arial" w:hAnsi="Arial" w:cs="Arial"/>
          <w:i/>
          <w:iCs/>
          <w:color w:val="004A80"/>
          <w:sz w:val="18"/>
          <w:szCs w:val="18"/>
        </w:rPr>
        <w:t xml:space="preserve">Developing strong relationships within the industry has allowed me to understand the specific needs of general practice, specialist clinics and hospitals. By understanding the specific requirements of these practices it has allowed me to identify the best suited student for each position. Assisting students in finding a rewarding opportunity that matches their career goals and aspirations is my passion; </w:t>
      </w:r>
      <w:proofErr w:type="gramStart"/>
      <w:r>
        <w:rPr>
          <w:rFonts w:ascii="Arial" w:hAnsi="Arial" w:cs="Arial"/>
          <w:i/>
          <w:iCs/>
          <w:color w:val="004A80"/>
          <w:sz w:val="18"/>
          <w:szCs w:val="18"/>
        </w:rPr>
        <w:t>It</w:t>
      </w:r>
      <w:proofErr w:type="gramEnd"/>
      <w:r>
        <w:rPr>
          <w:rFonts w:ascii="Arial" w:hAnsi="Arial" w:cs="Arial"/>
          <w:i/>
          <w:iCs/>
          <w:color w:val="004A80"/>
          <w:sz w:val="18"/>
          <w:szCs w:val="18"/>
        </w:rPr>
        <w:t xml:space="preserve"> is a great feeling matching the right candidate to the right practice.”</w:t>
      </w:r>
    </w:p>
    <w:p w:rsidR="0017361D" w:rsidRDefault="0017361D" w:rsidP="0017361D">
      <w:pPr>
        <w:rPr>
          <w:rFonts w:ascii="Arial" w:hAnsi="Arial" w:cs="Arial"/>
          <w:i/>
          <w:iCs/>
          <w:color w:val="004A80"/>
          <w:sz w:val="18"/>
          <w:szCs w:val="18"/>
        </w:rPr>
      </w:pPr>
    </w:p>
    <w:p w:rsidR="0017361D" w:rsidRDefault="0017361D" w:rsidP="0017361D">
      <w:pPr>
        <w:rPr>
          <w:rFonts w:ascii="Arial" w:hAnsi="Arial" w:cs="Arial"/>
          <w:i/>
          <w:iCs/>
          <w:color w:val="004A80"/>
          <w:sz w:val="18"/>
          <w:szCs w:val="18"/>
        </w:rPr>
      </w:pPr>
      <w:r>
        <w:rPr>
          <w:rFonts w:ascii="Arial" w:hAnsi="Arial" w:cs="Arial"/>
          <w:i/>
          <w:iCs/>
          <w:color w:val="004A80"/>
          <w:sz w:val="18"/>
          <w:szCs w:val="18"/>
        </w:rPr>
        <w:t>(Photos would look good in round circles)</w:t>
      </w:r>
    </w:p>
    <w:p w:rsidR="0017361D" w:rsidRDefault="0017361D" w:rsidP="0017361D">
      <w:r>
        <w:rPr>
          <w:noProof/>
          <w:lang w:eastAsia="en-AU"/>
        </w:rPr>
        <w:drawing>
          <wp:inline distT="0" distB="0" distL="0" distR="0">
            <wp:extent cx="2291255" cy="3234056"/>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831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97934" cy="3243483"/>
                    </a:xfrm>
                    <a:prstGeom prst="rect">
                      <a:avLst/>
                    </a:prstGeom>
                  </pic:spPr>
                </pic:pic>
              </a:graphicData>
            </a:graphic>
          </wp:inline>
        </w:drawing>
      </w:r>
    </w:p>
    <w:sectPr w:rsidR="001736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E872C7"/>
    <w:multiLevelType w:val="hybridMultilevel"/>
    <w:tmpl w:val="143A3F06"/>
    <w:lvl w:ilvl="0" w:tplc="924E204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D1D61DC"/>
    <w:multiLevelType w:val="hybridMultilevel"/>
    <w:tmpl w:val="0E6E1364"/>
    <w:lvl w:ilvl="0" w:tplc="924E204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258"/>
    <w:rsid w:val="00060E55"/>
    <w:rsid w:val="0017361D"/>
    <w:rsid w:val="00265258"/>
    <w:rsid w:val="006A0E23"/>
    <w:rsid w:val="009027C3"/>
    <w:rsid w:val="0093696B"/>
    <w:rsid w:val="00AE0D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E72BF8-69D1-458F-886A-EB14C0A5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258"/>
    <w:pPr>
      <w:ind w:left="720"/>
      <w:contextualSpacing/>
    </w:pPr>
  </w:style>
  <w:style w:type="character" w:customStyle="1" w:styleId="apple-converted-space">
    <w:name w:val="apple-converted-space"/>
    <w:basedOn w:val="DefaultParagraphFont"/>
    <w:rsid w:val="00AE0DE0"/>
  </w:style>
  <w:style w:type="paragraph" w:styleId="NormalWeb">
    <w:name w:val="Normal (Web)"/>
    <w:basedOn w:val="Normal"/>
    <w:uiPriority w:val="99"/>
    <w:semiHidden/>
    <w:unhideWhenUsed/>
    <w:rsid w:val="006A0E2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6A0E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166435">
      <w:bodyDiv w:val="1"/>
      <w:marLeft w:val="0"/>
      <w:marRight w:val="0"/>
      <w:marTop w:val="0"/>
      <w:marBottom w:val="0"/>
      <w:divBdr>
        <w:top w:val="none" w:sz="0" w:space="0" w:color="auto"/>
        <w:left w:val="none" w:sz="0" w:space="0" w:color="auto"/>
        <w:bottom w:val="none" w:sz="0" w:space="0" w:color="auto"/>
        <w:right w:val="none" w:sz="0" w:space="0" w:color="auto"/>
      </w:divBdr>
    </w:div>
    <w:div w:id="207214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A. Hurn</dc:creator>
  <cp:keywords/>
  <dc:description/>
  <cp:lastModifiedBy>Jan A. Hurn</cp:lastModifiedBy>
  <cp:revision>2</cp:revision>
  <dcterms:created xsi:type="dcterms:W3CDTF">2016-05-17T06:36:00Z</dcterms:created>
  <dcterms:modified xsi:type="dcterms:W3CDTF">2016-05-17T07:49:00Z</dcterms:modified>
</cp:coreProperties>
</file>