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C5" w:rsidRDefault="00BF463C">
      <w:pPr>
        <w:pStyle w:val="Body"/>
        <w:jc w:val="center"/>
      </w:pPr>
      <w:r>
        <w:t>EXPERIENCED</w:t>
      </w:r>
      <w:r>
        <w:tab/>
        <w:t>DEDICATED</w:t>
      </w:r>
      <w:r>
        <w:tab/>
      </w:r>
      <w:r>
        <w:tab/>
        <w:t>RESPECTED</w:t>
      </w:r>
    </w:p>
    <w:p w:rsidR="005B3DC5" w:rsidRDefault="005B3DC5">
      <w:pPr>
        <w:pStyle w:val="Body"/>
      </w:pPr>
    </w:p>
    <w:p w:rsidR="005B3DC5" w:rsidRDefault="005B3DC5">
      <w:pPr>
        <w:pStyle w:val="Body"/>
      </w:pPr>
    </w:p>
    <w:p w:rsidR="005B3DC5" w:rsidRDefault="005B3DC5">
      <w:pPr>
        <w:pStyle w:val="Body"/>
      </w:pPr>
    </w:p>
    <w:p w:rsidR="005B3DC5" w:rsidRDefault="00BF463C">
      <w:pPr>
        <w:pStyle w:val="Body"/>
      </w:pPr>
      <w:r>
        <w:t>Lorraine was born and raised in Tampa Florida, the daughter of an air-conditioning repairman who later opened his own successful business.  As the first in her family to go to college, her parents</w:t>
      </w:r>
      <w:r>
        <w:t xml:space="preserve"> could not have been more proud as she finished her degree at the University of Florida, then continued on to Florida State University School of Law where she graduated with honors.</w:t>
      </w:r>
    </w:p>
    <w:p w:rsidR="005B3DC5" w:rsidRDefault="005B3DC5">
      <w:pPr>
        <w:pStyle w:val="Body"/>
      </w:pPr>
    </w:p>
    <w:p w:rsidR="005B3DC5" w:rsidRDefault="00BF463C">
      <w:pPr>
        <w:pStyle w:val="Body"/>
      </w:pPr>
      <w:r>
        <w:t>Dedicating her life to public service in central Florida, she has spent t</w:t>
      </w:r>
      <w:r>
        <w:t>he last 18 years as a prosecutor fighting for victims of child abuse and sexual abuse in Orange and Osceola counties.  She participates in local charities such as the Second Harvest Food Bank and the Adult Literacy League.  Lorraine shares her knowledge an</w:t>
      </w:r>
      <w:r>
        <w:t>d experience freely, oft</w:t>
      </w:r>
      <w:bookmarkStart w:id="0" w:name="_GoBack"/>
      <w:bookmarkEnd w:id="0"/>
      <w:r>
        <w:t>en mentoring the other young prosecutors and lecturing on jury selection and trial strategies.  She is also committed to ensuring ethical behavior in the profession of law.  In law school, she won an award for ethics and professiona</w:t>
      </w:r>
      <w:r>
        <w:t>lism but since then she also served as Chair of a Florida Bar Grievance Committee, which handles complaints and ethical violations committed by local attorneys.</w:t>
      </w:r>
    </w:p>
    <w:p w:rsidR="005B3DC5" w:rsidRDefault="005B3DC5">
      <w:pPr>
        <w:pStyle w:val="Body"/>
      </w:pPr>
    </w:p>
    <w:p w:rsidR="005B3DC5" w:rsidRDefault="00BF463C">
      <w:pPr>
        <w:pStyle w:val="Body"/>
      </w:pPr>
      <w:r>
        <w:t>The cornerstone of Lorraine</w:t>
      </w:r>
      <w:r>
        <w:rPr>
          <w:rFonts w:ascii="Arial Unicode MS"/>
          <w:lang w:val="fr-FR"/>
        </w:rPr>
        <w:t>’</w:t>
      </w:r>
      <w:r>
        <w:t xml:space="preserve">s candidacy for judge is her experience in the courtroom.  Nobody </w:t>
      </w:r>
      <w:r>
        <w:t>knows how to run an efficient courtroom better than an attorney who has litigated a hundred felony jury trials and argued more pretrial motions than can be counted.  But even a judge with all the right knowledge and experience cannot excel without the corr</w:t>
      </w:r>
      <w:r>
        <w:t>ect temperament.  Ask any attorney or judge who has worked with Lorraine and they will tell you that she treats everyone with respect and handles courtroom surprises with a calm head and sense of humor.</w:t>
      </w:r>
      <w:r>
        <w:t xml:space="preserve"> </w:t>
      </w:r>
      <w:r>
        <w:t xml:space="preserve"> She would love your support for judge and the opport</w:t>
      </w:r>
      <w:r>
        <w:t>unity to use her skills and experience to serve Orange and Osceola County in a new and exciting way.</w:t>
      </w:r>
      <w:r>
        <w:t xml:space="preserve">             </w:t>
      </w:r>
    </w:p>
    <w:sectPr w:rsidR="005B3D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463C">
      <w:r>
        <w:separator/>
      </w:r>
    </w:p>
  </w:endnote>
  <w:endnote w:type="continuationSeparator" w:id="0">
    <w:p w:rsidR="00000000" w:rsidRDefault="00BF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463C">
      <w:r>
        <w:separator/>
      </w:r>
    </w:p>
  </w:footnote>
  <w:footnote w:type="continuationSeparator" w:id="0">
    <w:p w:rsidR="00000000" w:rsidRDefault="00BF4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C5"/>
    <w:rsid w:val="005B3DC5"/>
    <w:rsid w:val="00BF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5DBFB-BB9A-4B13-A80C-7ACD738E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E61AB6F4</Template>
  <TotalTime>0</TotalTime>
  <Pages>2</Pages>
  <Words>280</Words>
  <Characters>1602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Young, Lorraine</dc:creator>
  <cp:lastModifiedBy>De Young, Lorraine</cp:lastModifiedBy>
  <cp:revision>2</cp:revision>
  <dcterms:created xsi:type="dcterms:W3CDTF">2016-05-26T22:32:00Z</dcterms:created>
  <dcterms:modified xsi:type="dcterms:W3CDTF">2016-05-26T22:32:00Z</dcterms:modified>
</cp:coreProperties>
</file>