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39" w:rsidRPr="00C4124E" w:rsidRDefault="00C4124E">
      <w:pPr>
        <w:rPr>
          <w:sz w:val="96"/>
          <w:szCs w:val="96"/>
        </w:rPr>
      </w:pPr>
      <w:r>
        <w:rPr>
          <w:sz w:val="96"/>
          <w:szCs w:val="96"/>
        </w:rPr>
        <w:t>We have no logo or comparable to add.</w:t>
      </w:r>
      <w:bookmarkStart w:id="0" w:name="_GoBack"/>
      <w:bookmarkEnd w:id="0"/>
    </w:p>
    <w:sectPr w:rsidR="00DD5239" w:rsidRPr="00C4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4E"/>
    <w:rsid w:val="00C4124E"/>
    <w:rsid w:val="00D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090D"/>
  <w15:chartTrackingRefBased/>
  <w15:docId w15:val="{2EC9860C-2583-4B6B-B3E5-D3DB7D6A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Cameron</dc:creator>
  <cp:keywords/>
  <dc:description/>
  <cp:lastModifiedBy>Kari Cameron</cp:lastModifiedBy>
  <cp:revision>1</cp:revision>
  <dcterms:created xsi:type="dcterms:W3CDTF">2016-04-08T00:14:00Z</dcterms:created>
  <dcterms:modified xsi:type="dcterms:W3CDTF">2016-04-08T00:15:00Z</dcterms:modified>
</cp:coreProperties>
</file>