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CA6" w:rsidRDefault="000226C2" w:rsidP="000226C2">
      <w:pPr>
        <w:spacing w:after="0" w:line="240" w:lineRule="auto"/>
        <w:rPr>
          <w:rFonts w:ascii="Times New Roman" w:hAnsi="Times New Roman" w:cs="Times New Roman"/>
          <w:sz w:val="24"/>
          <w:szCs w:val="24"/>
          <w:lang w:val="en-CA"/>
        </w:rPr>
      </w:pPr>
      <w:bookmarkStart w:id="0" w:name="_GoBack"/>
      <w:bookmarkEnd w:id="0"/>
      <w:r w:rsidRPr="000226C2">
        <w:rPr>
          <w:rFonts w:ascii="Times New Roman" w:hAnsi="Times New Roman" w:cs="Times New Roman"/>
          <w:sz w:val="24"/>
          <w:szCs w:val="24"/>
          <w:lang w:val="en-CA"/>
        </w:rPr>
        <w:t>REGULATORY COMPLIANCE SHEET – LOSEV DOWNLIGHT LED</w:t>
      </w:r>
      <w:r w:rsidR="00184CA6">
        <w:rPr>
          <w:rFonts w:ascii="Times New Roman" w:hAnsi="Times New Roman" w:cs="Times New Roman"/>
          <w:sz w:val="24"/>
          <w:szCs w:val="24"/>
          <w:lang w:val="en-CA"/>
        </w:rPr>
        <w:t xml:space="preserve">   </w:t>
      </w:r>
    </w:p>
    <w:p w:rsidR="00555C7A" w:rsidRPr="000226C2" w:rsidRDefault="00184CA6" w:rsidP="00184CA6">
      <w:pPr>
        <w:spacing w:after="0" w:line="240" w:lineRule="auto"/>
        <w:ind w:left="6372" w:firstLine="708"/>
        <w:rPr>
          <w:rFonts w:ascii="Times New Roman" w:hAnsi="Times New Roman" w:cs="Times New Roman"/>
          <w:sz w:val="24"/>
          <w:szCs w:val="24"/>
          <w:lang w:val="en-CA"/>
        </w:rPr>
      </w:pPr>
      <w:r>
        <w:rPr>
          <w:rFonts w:ascii="Times New Roman" w:hAnsi="Times New Roman" w:cs="Times New Roman"/>
          <w:sz w:val="24"/>
          <w:szCs w:val="24"/>
          <w:lang w:val="en-CA"/>
        </w:rPr>
        <w:t xml:space="preserve">3 </w:t>
      </w:r>
      <w:r w:rsidR="000226C2" w:rsidRPr="000226C2">
        <w:rPr>
          <w:rFonts w:ascii="Times New Roman" w:hAnsi="Times New Roman" w:cs="Times New Roman"/>
          <w:sz w:val="24"/>
          <w:szCs w:val="24"/>
          <w:lang w:val="en-CA"/>
        </w:rPr>
        <w:t>MAY 2016</w:t>
      </w:r>
    </w:p>
    <w:p w:rsidR="000226C2" w:rsidRDefault="000226C2" w:rsidP="000226C2">
      <w:pPr>
        <w:spacing w:after="0" w:line="240" w:lineRule="auto"/>
        <w:rPr>
          <w:rFonts w:ascii="Times New Roman" w:hAnsi="Times New Roman" w:cs="Times New Roman"/>
          <w:sz w:val="24"/>
          <w:szCs w:val="24"/>
          <w:lang w:val="en-CA"/>
        </w:rPr>
      </w:pPr>
      <w:r w:rsidRPr="000226C2">
        <w:rPr>
          <w:rFonts w:ascii="Times New Roman" w:hAnsi="Times New Roman" w:cs="Times New Roman"/>
          <w:sz w:val="24"/>
          <w:szCs w:val="24"/>
          <w:lang w:val="en-CA"/>
        </w:rPr>
        <w:t>________________________________________</w:t>
      </w:r>
      <w:r w:rsidR="00184CA6">
        <w:rPr>
          <w:rFonts w:ascii="Times New Roman" w:hAnsi="Times New Roman" w:cs="Times New Roman"/>
          <w:sz w:val="24"/>
          <w:szCs w:val="24"/>
          <w:lang w:val="en-CA"/>
        </w:rPr>
        <w:t>______________________________</w:t>
      </w:r>
    </w:p>
    <w:p w:rsidR="000226C2" w:rsidRDefault="000226C2" w:rsidP="000226C2">
      <w:pPr>
        <w:spacing w:after="0" w:line="240" w:lineRule="auto"/>
        <w:rPr>
          <w:rFonts w:ascii="Times New Roman" w:hAnsi="Times New Roman" w:cs="Times New Roman"/>
          <w:sz w:val="24"/>
          <w:szCs w:val="24"/>
          <w:lang w:val="en-CA"/>
        </w:rPr>
      </w:pPr>
    </w:p>
    <w:p w:rsidR="000226C2" w:rsidRDefault="000226C2" w:rsidP="000226C2">
      <w:pPr>
        <w:spacing w:after="0" w:line="240" w:lineRule="auto"/>
        <w:rPr>
          <w:rFonts w:ascii="Times New Roman" w:hAnsi="Times New Roman" w:cs="Times New Roman"/>
          <w:sz w:val="24"/>
          <w:szCs w:val="24"/>
          <w:lang w:val="en-CA"/>
        </w:rPr>
      </w:pPr>
      <w:r w:rsidRPr="000226C2">
        <w:rPr>
          <w:rFonts w:ascii="Times New Roman" w:hAnsi="Times New Roman" w:cs="Times New Roman"/>
          <w:sz w:val="24"/>
          <w:szCs w:val="24"/>
          <w:lang w:val="en-CA"/>
        </w:rPr>
        <w:t>Labelling mandatory requirements</w:t>
      </w:r>
      <w:r>
        <w:rPr>
          <w:rFonts w:ascii="Times New Roman" w:hAnsi="Times New Roman" w:cs="Times New Roman"/>
          <w:sz w:val="24"/>
          <w:szCs w:val="24"/>
          <w:lang w:val="en-CA"/>
        </w:rPr>
        <w:t xml:space="preserve"> and generalities</w:t>
      </w:r>
    </w:p>
    <w:p w:rsidR="000226C2" w:rsidRPr="000226C2" w:rsidRDefault="000226C2" w:rsidP="000226C2">
      <w:pPr>
        <w:spacing w:after="0" w:line="240" w:lineRule="auto"/>
        <w:rPr>
          <w:rFonts w:ascii="Times New Roman" w:hAnsi="Times New Roman" w:cs="Times New Roman"/>
          <w:sz w:val="24"/>
          <w:szCs w:val="24"/>
          <w:lang w:val="en-CA"/>
        </w:rPr>
      </w:pPr>
    </w:p>
    <w:p w:rsidR="00E72AA7" w:rsidRDefault="00E72AA7" w:rsidP="000226C2">
      <w:pPr>
        <w:spacing w:after="0" w:line="240" w:lineRule="auto"/>
        <w:rPr>
          <w:rFonts w:ascii="Times New Roman" w:hAnsi="Times New Roman" w:cs="Times New Roman"/>
          <w:sz w:val="24"/>
          <w:szCs w:val="24"/>
          <w:lang w:val="en"/>
        </w:rPr>
      </w:pPr>
      <w:r w:rsidRPr="00E72AA7">
        <w:rPr>
          <w:rFonts w:ascii="Times New Roman" w:hAnsi="Times New Roman" w:cs="Times New Roman"/>
          <w:sz w:val="24"/>
          <w:szCs w:val="24"/>
          <w:lang w:val="en"/>
        </w:rPr>
        <w:t>All information on a package, whether in symbols or words, must be neither false nor misleading to the consumer.</w:t>
      </w:r>
      <w:r>
        <w:rPr>
          <w:rFonts w:ascii="Times New Roman" w:hAnsi="Times New Roman" w:cs="Times New Roman"/>
          <w:sz w:val="24"/>
          <w:szCs w:val="24"/>
          <w:lang w:val="en"/>
        </w:rPr>
        <w:t xml:space="preserve"> </w:t>
      </w:r>
      <w:r w:rsidRPr="00E72AA7">
        <w:rPr>
          <w:rFonts w:ascii="Times New Roman" w:hAnsi="Times New Roman" w:cs="Times New Roman"/>
          <w:sz w:val="24"/>
          <w:szCs w:val="24"/>
          <w:lang w:val="en"/>
        </w:rPr>
        <w:t>The type height must be a minimum of 1.6 mm (1/16 inch) where upper case letters only are used. If upper and lower case, or only lower case letters are used, the type height should be measured in relation to the lower case "o".</w:t>
      </w:r>
    </w:p>
    <w:p w:rsidR="00AF58DD" w:rsidRDefault="00AF58DD" w:rsidP="000226C2">
      <w:pPr>
        <w:spacing w:after="0" w:line="240" w:lineRule="auto"/>
        <w:rPr>
          <w:rFonts w:ascii="Times New Roman" w:hAnsi="Times New Roman" w:cs="Times New Roman"/>
          <w:sz w:val="24"/>
          <w:szCs w:val="24"/>
          <w:lang w:val="en"/>
        </w:rPr>
      </w:pPr>
    </w:p>
    <w:p w:rsidR="00AF58DD" w:rsidRDefault="00AF58DD" w:rsidP="000226C2">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For a product that will be sold across Canada, the label must also comply with Québec Labelling Language Law that stipulates that ALL text that appears on a label in a language other than French must also appear in French and the other language cannot take precedence over the French. Best practice is to use Equal prominence for both languages.</w:t>
      </w:r>
    </w:p>
    <w:p w:rsidR="000226C2" w:rsidRDefault="000226C2" w:rsidP="000226C2">
      <w:pPr>
        <w:spacing w:after="0" w:line="240" w:lineRule="auto"/>
        <w:rPr>
          <w:rFonts w:ascii="Times New Roman" w:hAnsi="Times New Roman" w:cs="Times New Roman"/>
          <w:sz w:val="24"/>
          <w:szCs w:val="24"/>
          <w:lang w:val="en-CA"/>
        </w:rPr>
      </w:pPr>
    </w:p>
    <w:p w:rsidR="00E72AA7" w:rsidRPr="00E72AA7" w:rsidRDefault="00E72AA7" w:rsidP="00E72AA7">
      <w:pPr>
        <w:spacing w:after="0" w:line="240" w:lineRule="auto"/>
        <w:rPr>
          <w:rFonts w:ascii="Times New Roman" w:hAnsi="Times New Roman" w:cs="Times New Roman"/>
          <w:sz w:val="24"/>
          <w:szCs w:val="24"/>
          <w:lang w:val="en"/>
        </w:rPr>
      </w:pPr>
      <w:r w:rsidRPr="00E72AA7">
        <w:rPr>
          <w:rFonts w:ascii="Times New Roman" w:hAnsi="Times New Roman" w:cs="Times New Roman"/>
          <w:sz w:val="24"/>
          <w:szCs w:val="24"/>
          <w:lang w:val="en"/>
        </w:rPr>
        <w:t xml:space="preserve">There are three mandatory statements which must be shown on a label. </w:t>
      </w:r>
    </w:p>
    <w:p w:rsidR="00E72AA7" w:rsidRPr="00E72AA7" w:rsidRDefault="00E72AA7" w:rsidP="00E72AA7">
      <w:pPr>
        <w:numPr>
          <w:ilvl w:val="0"/>
          <w:numId w:val="1"/>
        </w:numPr>
        <w:tabs>
          <w:tab w:val="num" w:pos="720"/>
        </w:tabs>
        <w:spacing w:after="0" w:line="240" w:lineRule="auto"/>
        <w:rPr>
          <w:rFonts w:ascii="Times New Roman" w:hAnsi="Times New Roman" w:cs="Times New Roman"/>
          <w:sz w:val="24"/>
          <w:szCs w:val="24"/>
          <w:lang w:val="en"/>
        </w:rPr>
      </w:pPr>
      <w:r w:rsidRPr="00E72AA7">
        <w:rPr>
          <w:rFonts w:ascii="Times New Roman" w:hAnsi="Times New Roman" w:cs="Times New Roman"/>
          <w:sz w:val="24"/>
          <w:szCs w:val="24"/>
          <w:lang w:val="en"/>
        </w:rPr>
        <w:t>product identity</w:t>
      </w:r>
      <w:r>
        <w:rPr>
          <w:rFonts w:ascii="Times New Roman" w:hAnsi="Times New Roman" w:cs="Times New Roman"/>
          <w:sz w:val="24"/>
          <w:szCs w:val="24"/>
          <w:lang w:val="en"/>
        </w:rPr>
        <w:t xml:space="preserve"> – product name must appear on the principal display panel</w:t>
      </w:r>
      <w:r w:rsidR="009F5D4C">
        <w:rPr>
          <w:rFonts w:ascii="Times New Roman" w:hAnsi="Times New Roman" w:cs="Times New Roman"/>
          <w:sz w:val="24"/>
          <w:szCs w:val="24"/>
          <w:lang w:val="en"/>
        </w:rPr>
        <w:t xml:space="preserve"> in both languages.</w:t>
      </w:r>
    </w:p>
    <w:p w:rsidR="00E72AA7" w:rsidRPr="00E72AA7" w:rsidRDefault="00E72AA7" w:rsidP="00E72AA7">
      <w:pPr>
        <w:numPr>
          <w:ilvl w:val="0"/>
          <w:numId w:val="1"/>
        </w:numPr>
        <w:spacing w:after="0" w:line="240" w:lineRule="auto"/>
        <w:rPr>
          <w:rFonts w:ascii="Times New Roman" w:hAnsi="Times New Roman" w:cs="Times New Roman"/>
          <w:sz w:val="24"/>
          <w:szCs w:val="24"/>
          <w:lang w:val="en-CA"/>
        </w:rPr>
      </w:pPr>
      <w:r w:rsidRPr="00E72AA7">
        <w:rPr>
          <w:rFonts w:ascii="Times New Roman" w:hAnsi="Times New Roman" w:cs="Times New Roman"/>
          <w:sz w:val="24"/>
          <w:szCs w:val="24"/>
          <w:lang w:val="en"/>
        </w:rPr>
        <w:t>product net quantity</w:t>
      </w:r>
      <w:r>
        <w:rPr>
          <w:rFonts w:ascii="Times New Roman" w:hAnsi="Times New Roman" w:cs="Times New Roman"/>
          <w:sz w:val="24"/>
          <w:szCs w:val="24"/>
          <w:lang w:val="en"/>
        </w:rPr>
        <w:t xml:space="preserve"> - </w:t>
      </w:r>
      <w:r w:rsidRPr="00E72AA7">
        <w:rPr>
          <w:rFonts w:ascii="Times New Roman" w:hAnsi="Times New Roman" w:cs="Times New Roman"/>
          <w:sz w:val="24"/>
          <w:szCs w:val="24"/>
          <w:lang w:val="en"/>
        </w:rPr>
        <w:t>by numerical count</w:t>
      </w:r>
      <w:r w:rsidR="009F5D4C">
        <w:rPr>
          <w:rFonts w:ascii="Times New Roman" w:hAnsi="Times New Roman" w:cs="Times New Roman"/>
          <w:sz w:val="24"/>
          <w:szCs w:val="24"/>
          <w:lang w:val="en"/>
        </w:rPr>
        <w:t xml:space="preserve"> (see note* below). It </w:t>
      </w:r>
      <w:r w:rsidR="009F5D4C" w:rsidRPr="009F5D4C">
        <w:rPr>
          <w:rFonts w:ascii="Times New Roman" w:hAnsi="Times New Roman" w:cs="Times New Roman"/>
          <w:sz w:val="24"/>
          <w:szCs w:val="24"/>
          <w:lang w:val="en"/>
        </w:rPr>
        <w:t xml:space="preserve">must be easily legible </w:t>
      </w:r>
      <w:r w:rsidR="009F5D4C">
        <w:rPr>
          <w:rFonts w:ascii="Times New Roman" w:hAnsi="Times New Roman" w:cs="Times New Roman"/>
          <w:sz w:val="24"/>
          <w:szCs w:val="24"/>
          <w:lang w:val="en"/>
        </w:rPr>
        <w:t xml:space="preserve">on the principal display panel </w:t>
      </w:r>
      <w:r w:rsidR="009F5D4C" w:rsidRPr="009F5D4C">
        <w:rPr>
          <w:rFonts w:ascii="Times New Roman" w:hAnsi="Times New Roman" w:cs="Times New Roman"/>
          <w:sz w:val="24"/>
          <w:szCs w:val="24"/>
          <w:lang w:val="en"/>
        </w:rPr>
        <w:t>and in distinct contrast to any other information or representation shown on the label.</w:t>
      </w:r>
    </w:p>
    <w:p w:rsidR="00E72AA7" w:rsidRDefault="00E72AA7" w:rsidP="000226C2">
      <w:pPr>
        <w:spacing w:after="0" w:line="240" w:lineRule="auto"/>
        <w:rPr>
          <w:rFonts w:ascii="Times New Roman" w:hAnsi="Times New Roman" w:cs="Times New Roman"/>
          <w:sz w:val="24"/>
          <w:szCs w:val="24"/>
          <w:lang w:val="en"/>
        </w:rPr>
      </w:pPr>
    </w:p>
    <w:p w:rsidR="009F5D4C" w:rsidRDefault="009F5D4C" w:rsidP="000226C2">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*Note for the net quantity: </w:t>
      </w:r>
      <w:r w:rsidRPr="009F5D4C">
        <w:rPr>
          <w:rFonts w:ascii="Times New Roman" w:hAnsi="Times New Roman" w:cs="Times New Roman"/>
          <w:sz w:val="24"/>
          <w:szCs w:val="24"/>
          <w:lang w:val="en"/>
        </w:rPr>
        <w:t xml:space="preserve">Where a product is declared by count, and the package contains only one unit, the net quantity may be considered declared by the product identity declaration in its singular form. </w:t>
      </w:r>
      <w:r>
        <w:rPr>
          <w:rFonts w:ascii="Times New Roman" w:hAnsi="Times New Roman" w:cs="Times New Roman"/>
          <w:sz w:val="24"/>
          <w:szCs w:val="24"/>
          <w:lang w:val="en"/>
        </w:rPr>
        <w:t>When this is the case</w:t>
      </w:r>
      <w:r w:rsidRPr="009F5D4C">
        <w:rPr>
          <w:rFonts w:ascii="Times New Roman" w:hAnsi="Times New Roman" w:cs="Times New Roman"/>
          <w:sz w:val="24"/>
          <w:szCs w:val="24"/>
          <w:lang w:val="en"/>
        </w:rPr>
        <w:t xml:space="preserve">, </w:t>
      </w:r>
      <w:r w:rsidRPr="009F5D4C">
        <w:rPr>
          <w:rFonts w:ascii="Times New Roman" w:hAnsi="Times New Roman" w:cs="Times New Roman"/>
          <w:sz w:val="24"/>
          <w:szCs w:val="24"/>
          <w:highlight w:val="yellow"/>
          <w:lang w:val="en"/>
        </w:rPr>
        <w:t>it is advisable to display the product identity using the minimum type height specified for the net quantity declaration</w:t>
      </w:r>
      <w:r>
        <w:rPr>
          <w:rFonts w:ascii="Times New Roman" w:hAnsi="Times New Roman" w:cs="Times New Roman"/>
          <w:sz w:val="24"/>
          <w:szCs w:val="24"/>
          <w:lang w:val="en"/>
        </w:rPr>
        <w:t xml:space="preserve">. </w:t>
      </w:r>
    </w:p>
    <w:p w:rsidR="009F5D4C" w:rsidRPr="009F5D4C" w:rsidRDefault="009F5D4C" w:rsidP="009F5D4C">
      <w:pPr>
        <w:spacing w:after="0" w:line="240" w:lineRule="auto"/>
        <w:rPr>
          <w:rFonts w:ascii="Times New Roman" w:hAnsi="Times New Roman" w:cs="Times New Roman"/>
          <w:sz w:val="24"/>
          <w:szCs w:val="24"/>
          <w:lang w:val="en"/>
        </w:rPr>
      </w:pPr>
      <w:r w:rsidRPr="009F5D4C">
        <w:rPr>
          <w:rFonts w:ascii="Times New Roman" w:hAnsi="Times New Roman" w:cs="Times New Roman"/>
          <w:sz w:val="24"/>
          <w:szCs w:val="24"/>
          <w:lang w:val="en"/>
        </w:rPr>
        <w:t>The numerical portion of the net quantity declaration must have a type height not less than the minimum size outlined in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20"/>
        <w:gridCol w:w="2338"/>
      </w:tblGrid>
      <w:tr w:rsidR="009F5D4C" w:rsidRPr="00184CA6" w:rsidTr="009F5D4C">
        <w:trPr>
          <w:tblHeader/>
        </w:trPr>
        <w:tc>
          <w:tcPr>
            <w:tcW w:w="0" w:type="auto"/>
            <w:gridSpan w:val="2"/>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b/>
                <w:bCs/>
                <w:sz w:val="24"/>
                <w:szCs w:val="24"/>
                <w:lang w:val="en-CA"/>
              </w:rPr>
            </w:pPr>
            <w:r w:rsidRPr="009F5D4C">
              <w:rPr>
                <w:rFonts w:ascii="Times New Roman" w:hAnsi="Times New Roman" w:cs="Times New Roman"/>
                <w:b/>
                <w:bCs/>
                <w:sz w:val="24"/>
                <w:szCs w:val="24"/>
                <w:lang w:val="en-CA"/>
              </w:rPr>
              <w:t>(a) Table 1 — Minimum Type Heights</w:t>
            </w:r>
          </w:p>
        </w:tc>
      </w:tr>
      <w:tr w:rsidR="009F5D4C" w:rsidRPr="009F5D4C" w:rsidTr="009F5D4C">
        <w:trPr>
          <w:tblHeader/>
        </w:trPr>
        <w:tc>
          <w:tcPr>
            <w:tcW w:w="0" w:type="auto"/>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b/>
                <w:bCs/>
                <w:sz w:val="24"/>
                <w:szCs w:val="24"/>
                <w:lang w:val="en-CA"/>
              </w:rPr>
            </w:pPr>
            <w:r w:rsidRPr="009F5D4C">
              <w:rPr>
                <w:rFonts w:ascii="Times New Roman" w:hAnsi="Times New Roman" w:cs="Times New Roman"/>
                <w:b/>
                <w:bCs/>
                <w:sz w:val="24"/>
                <w:szCs w:val="24"/>
                <w:lang w:val="en-CA"/>
              </w:rPr>
              <w:t>Area of Principal Display Surface</w:t>
            </w:r>
          </w:p>
        </w:tc>
        <w:tc>
          <w:tcPr>
            <w:tcW w:w="0" w:type="auto"/>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b/>
                <w:bCs/>
                <w:sz w:val="24"/>
                <w:szCs w:val="24"/>
              </w:rPr>
            </w:pPr>
            <w:r w:rsidRPr="009F5D4C">
              <w:rPr>
                <w:rFonts w:ascii="Times New Roman" w:hAnsi="Times New Roman" w:cs="Times New Roman"/>
                <w:b/>
                <w:bCs/>
                <w:sz w:val="24"/>
                <w:szCs w:val="24"/>
              </w:rPr>
              <w:t xml:space="preserve">Minimum Type </w:t>
            </w:r>
            <w:proofErr w:type="spellStart"/>
            <w:r w:rsidRPr="009F5D4C">
              <w:rPr>
                <w:rFonts w:ascii="Times New Roman" w:hAnsi="Times New Roman" w:cs="Times New Roman"/>
                <w:b/>
                <w:bCs/>
                <w:sz w:val="24"/>
                <w:szCs w:val="24"/>
              </w:rPr>
              <w:t>Height</w:t>
            </w:r>
            <w:proofErr w:type="spellEnd"/>
          </w:p>
        </w:tc>
      </w:tr>
      <w:tr w:rsidR="009F5D4C" w:rsidRPr="009F5D4C" w:rsidTr="009F5D4C">
        <w:tc>
          <w:tcPr>
            <w:tcW w:w="0" w:type="auto"/>
            <w:gridSpan w:val="2"/>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sz w:val="24"/>
                <w:szCs w:val="24"/>
              </w:rPr>
            </w:pPr>
          </w:p>
        </w:tc>
      </w:tr>
      <w:tr w:rsidR="009F5D4C" w:rsidRPr="009F5D4C" w:rsidTr="009F5D4C">
        <w:tc>
          <w:tcPr>
            <w:tcW w:w="0" w:type="auto"/>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sz w:val="24"/>
                <w:szCs w:val="24"/>
                <w:lang w:val="en-CA"/>
              </w:rPr>
            </w:pPr>
            <w:r w:rsidRPr="009F5D4C">
              <w:rPr>
                <w:rFonts w:ascii="Times New Roman" w:hAnsi="Times New Roman" w:cs="Times New Roman"/>
                <w:sz w:val="24"/>
                <w:szCs w:val="24"/>
                <w:lang w:val="en-CA"/>
              </w:rPr>
              <w:t>Not more than 32 cm</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 xml:space="preserve"> (5 in</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w:t>
            </w:r>
          </w:p>
        </w:tc>
        <w:tc>
          <w:tcPr>
            <w:tcW w:w="0" w:type="auto"/>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sz w:val="24"/>
                <w:szCs w:val="24"/>
              </w:rPr>
            </w:pPr>
            <w:r w:rsidRPr="009F5D4C">
              <w:rPr>
                <w:rFonts w:ascii="Times New Roman" w:hAnsi="Times New Roman" w:cs="Times New Roman"/>
                <w:sz w:val="24"/>
                <w:szCs w:val="24"/>
              </w:rPr>
              <w:t>1.6 mm (1/16 in)</w:t>
            </w:r>
          </w:p>
        </w:tc>
      </w:tr>
      <w:tr w:rsidR="009F5D4C" w:rsidRPr="009F5D4C" w:rsidTr="009F5D4C">
        <w:tc>
          <w:tcPr>
            <w:tcW w:w="0" w:type="auto"/>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sz w:val="24"/>
                <w:szCs w:val="24"/>
                <w:lang w:val="en-CA"/>
              </w:rPr>
            </w:pPr>
            <w:r w:rsidRPr="009F5D4C">
              <w:rPr>
                <w:rFonts w:ascii="Times New Roman" w:hAnsi="Times New Roman" w:cs="Times New Roman"/>
                <w:sz w:val="24"/>
                <w:szCs w:val="24"/>
                <w:lang w:val="en-CA"/>
              </w:rPr>
              <w:t>More than 32 cm</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 xml:space="preserve"> (5 in</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 but not more than 258 cm</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 xml:space="preserve"> (40 in</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w:t>
            </w:r>
          </w:p>
        </w:tc>
        <w:tc>
          <w:tcPr>
            <w:tcW w:w="0" w:type="auto"/>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sz w:val="24"/>
                <w:szCs w:val="24"/>
              </w:rPr>
            </w:pPr>
            <w:r w:rsidRPr="009F5D4C">
              <w:rPr>
                <w:rFonts w:ascii="Times New Roman" w:hAnsi="Times New Roman" w:cs="Times New Roman"/>
                <w:sz w:val="24"/>
                <w:szCs w:val="24"/>
              </w:rPr>
              <w:t>3.2 mm (1/8 in)</w:t>
            </w:r>
          </w:p>
        </w:tc>
      </w:tr>
      <w:tr w:rsidR="009F5D4C" w:rsidRPr="009F5D4C" w:rsidTr="009F5D4C">
        <w:tc>
          <w:tcPr>
            <w:tcW w:w="0" w:type="auto"/>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sz w:val="24"/>
                <w:szCs w:val="24"/>
                <w:lang w:val="en-CA"/>
              </w:rPr>
            </w:pPr>
            <w:r w:rsidRPr="009F5D4C">
              <w:rPr>
                <w:rFonts w:ascii="Times New Roman" w:hAnsi="Times New Roman" w:cs="Times New Roman"/>
                <w:sz w:val="24"/>
                <w:szCs w:val="24"/>
                <w:lang w:val="en-CA"/>
              </w:rPr>
              <w:t>More than 258 cm</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 xml:space="preserve"> (40 in</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 but not more than 645 cm</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 xml:space="preserve"> (100 in</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w:t>
            </w:r>
          </w:p>
        </w:tc>
        <w:tc>
          <w:tcPr>
            <w:tcW w:w="0" w:type="auto"/>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sz w:val="24"/>
                <w:szCs w:val="24"/>
              </w:rPr>
            </w:pPr>
            <w:r w:rsidRPr="009F5D4C">
              <w:rPr>
                <w:rFonts w:ascii="Times New Roman" w:hAnsi="Times New Roman" w:cs="Times New Roman"/>
                <w:sz w:val="24"/>
                <w:szCs w:val="24"/>
              </w:rPr>
              <w:t>6.4 mm (1/4 in)</w:t>
            </w:r>
          </w:p>
        </w:tc>
      </w:tr>
      <w:tr w:rsidR="009F5D4C" w:rsidRPr="009F5D4C" w:rsidTr="009F5D4C">
        <w:tc>
          <w:tcPr>
            <w:tcW w:w="0" w:type="auto"/>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sz w:val="24"/>
                <w:szCs w:val="24"/>
                <w:lang w:val="en-CA"/>
              </w:rPr>
            </w:pPr>
            <w:r w:rsidRPr="009F5D4C">
              <w:rPr>
                <w:rFonts w:ascii="Times New Roman" w:hAnsi="Times New Roman" w:cs="Times New Roman"/>
                <w:sz w:val="24"/>
                <w:szCs w:val="24"/>
                <w:lang w:val="en-CA"/>
              </w:rPr>
              <w:t>More than 645 cm</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 xml:space="preserve"> (100 in</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 but not more than 25.8 dm</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 xml:space="preserve"> (400 in</w:t>
            </w:r>
            <w:r w:rsidRPr="009F5D4C">
              <w:rPr>
                <w:rFonts w:ascii="Times New Roman" w:hAnsi="Times New Roman" w:cs="Times New Roman"/>
                <w:sz w:val="24"/>
                <w:szCs w:val="24"/>
                <w:vertAlign w:val="superscript"/>
                <w:lang w:val="en-CA"/>
              </w:rPr>
              <w:t>2</w:t>
            </w:r>
            <w:r w:rsidRPr="009F5D4C">
              <w:rPr>
                <w:rFonts w:ascii="Times New Roman" w:hAnsi="Times New Roman" w:cs="Times New Roman"/>
                <w:sz w:val="24"/>
                <w:szCs w:val="24"/>
                <w:lang w:val="en-CA"/>
              </w:rPr>
              <w:t>)</w:t>
            </w:r>
          </w:p>
        </w:tc>
        <w:tc>
          <w:tcPr>
            <w:tcW w:w="0" w:type="auto"/>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sz w:val="24"/>
                <w:szCs w:val="24"/>
              </w:rPr>
            </w:pPr>
            <w:r w:rsidRPr="009F5D4C">
              <w:rPr>
                <w:rFonts w:ascii="Times New Roman" w:hAnsi="Times New Roman" w:cs="Times New Roman"/>
                <w:sz w:val="24"/>
                <w:szCs w:val="24"/>
              </w:rPr>
              <w:t>9.5 mm (3/8 in)</w:t>
            </w:r>
          </w:p>
        </w:tc>
      </w:tr>
      <w:tr w:rsidR="009F5D4C" w:rsidRPr="009F5D4C" w:rsidTr="009F5D4C">
        <w:tc>
          <w:tcPr>
            <w:tcW w:w="0" w:type="auto"/>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sz w:val="24"/>
                <w:szCs w:val="24"/>
              </w:rPr>
            </w:pPr>
            <w:r w:rsidRPr="009F5D4C">
              <w:rPr>
                <w:rFonts w:ascii="Times New Roman" w:hAnsi="Times New Roman" w:cs="Times New Roman"/>
                <w:sz w:val="24"/>
                <w:szCs w:val="24"/>
              </w:rPr>
              <w:t xml:space="preserve">More </w:t>
            </w:r>
            <w:proofErr w:type="spellStart"/>
            <w:r w:rsidRPr="009F5D4C">
              <w:rPr>
                <w:rFonts w:ascii="Times New Roman" w:hAnsi="Times New Roman" w:cs="Times New Roman"/>
                <w:sz w:val="24"/>
                <w:szCs w:val="24"/>
              </w:rPr>
              <w:t>than</w:t>
            </w:r>
            <w:proofErr w:type="spellEnd"/>
            <w:r w:rsidRPr="009F5D4C">
              <w:rPr>
                <w:rFonts w:ascii="Times New Roman" w:hAnsi="Times New Roman" w:cs="Times New Roman"/>
                <w:sz w:val="24"/>
                <w:szCs w:val="24"/>
              </w:rPr>
              <w:t xml:space="preserve"> 25.8 dm</w:t>
            </w:r>
            <w:r w:rsidRPr="009F5D4C">
              <w:rPr>
                <w:rFonts w:ascii="Times New Roman" w:hAnsi="Times New Roman" w:cs="Times New Roman"/>
                <w:sz w:val="24"/>
                <w:szCs w:val="24"/>
                <w:vertAlign w:val="superscript"/>
              </w:rPr>
              <w:t>2</w:t>
            </w:r>
            <w:r w:rsidRPr="009F5D4C">
              <w:rPr>
                <w:rFonts w:ascii="Times New Roman" w:hAnsi="Times New Roman" w:cs="Times New Roman"/>
                <w:sz w:val="24"/>
                <w:szCs w:val="24"/>
              </w:rPr>
              <w:t xml:space="preserve"> (400 in</w:t>
            </w:r>
            <w:r w:rsidRPr="009F5D4C">
              <w:rPr>
                <w:rFonts w:ascii="Times New Roman" w:hAnsi="Times New Roman" w:cs="Times New Roman"/>
                <w:sz w:val="24"/>
                <w:szCs w:val="24"/>
                <w:vertAlign w:val="superscript"/>
              </w:rPr>
              <w:t>2</w:t>
            </w:r>
            <w:r w:rsidRPr="009F5D4C">
              <w:rPr>
                <w:rFonts w:ascii="Times New Roman" w:hAnsi="Times New Roman" w:cs="Times New Roman"/>
                <w:sz w:val="24"/>
                <w:szCs w:val="24"/>
              </w:rPr>
              <w:t>)</w:t>
            </w:r>
          </w:p>
        </w:tc>
        <w:tc>
          <w:tcPr>
            <w:tcW w:w="0" w:type="auto"/>
            <w:shd w:val="clear" w:color="auto" w:fill="auto"/>
            <w:tcMar>
              <w:top w:w="0" w:type="dxa"/>
              <w:left w:w="0" w:type="dxa"/>
              <w:bottom w:w="0" w:type="dxa"/>
              <w:right w:w="0" w:type="dxa"/>
            </w:tcMar>
            <w:vAlign w:val="center"/>
            <w:hideMark/>
          </w:tcPr>
          <w:p w:rsidR="009F5D4C" w:rsidRPr="009F5D4C" w:rsidRDefault="009F5D4C" w:rsidP="009F5D4C">
            <w:pPr>
              <w:spacing w:after="0" w:line="240" w:lineRule="auto"/>
              <w:rPr>
                <w:rFonts w:ascii="Times New Roman" w:hAnsi="Times New Roman" w:cs="Times New Roman"/>
                <w:sz w:val="24"/>
                <w:szCs w:val="24"/>
              </w:rPr>
            </w:pPr>
            <w:r w:rsidRPr="009F5D4C">
              <w:rPr>
                <w:rFonts w:ascii="Times New Roman" w:hAnsi="Times New Roman" w:cs="Times New Roman"/>
                <w:sz w:val="24"/>
                <w:szCs w:val="24"/>
              </w:rPr>
              <w:t>12.7 mm (? in)</w:t>
            </w:r>
          </w:p>
        </w:tc>
      </w:tr>
    </w:tbl>
    <w:p w:rsidR="009F5D4C" w:rsidRPr="00E72AA7" w:rsidRDefault="009F5D4C" w:rsidP="000226C2">
      <w:pPr>
        <w:spacing w:after="0" w:line="240" w:lineRule="auto"/>
        <w:rPr>
          <w:rFonts w:ascii="Times New Roman" w:hAnsi="Times New Roman" w:cs="Times New Roman"/>
          <w:sz w:val="24"/>
          <w:szCs w:val="24"/>
          <w:lang w:val="en"/>
        </w:rPr>
      </w:pPr>
    </w:p>
    <w:p w:rsidR="0053609A" w:rsidRDefault="009F5D4C" w:rsidP="00610882">
      <w:pPr>
        <w:numPr>
          <w:ilvl w:val="0"/>
          <w:numId w:val="1"/>
        </w:numPr>
        <w:tabs>
          <w:tab w:val="num" w:pos="720"/>
        </w:tabs>
        <w:spacing w:after="0" w:line="240" w:lineRule="auto"/>
        <w:rPr>
          <w:rFonts w:ascii="Times New Roman" w:hAnsi="Times New Roman" w:cs="Times New Roman"/>
          <w:sz w:val="24"/>
          <w:szCs w:val="24"/>
          <w:lang w:val="en"/>
        </w:rPr>
      </w:pPr>
      <w:r w:rsidRPr="0070727B">
        <w:rPr>
          <w:rFonts w:ascii="Times New Roman" w:hAnsi="Times New Roman" w:cs="Times New Roman"/>
          <w:sz w:val="24"/>
          <w:szCs w:val="24"/>
          <w:lang w:val="en"/>
        </w:rPr>
        <w:t xml:space="preserve">dealer's name and principal place of business - </w:t>
      </w:r>
      <w:r w:rsidR="0053609A" w:rsidRPr="0070727B">
        <w:rPr>
          <w:rFonts w:ascii="Times New Roman" w:hAnsi="Times New Roman" w:cs="Times New Roman"/>
          <w:sz w:val="24"/>
          <w:szCs w:val="24"/>
          <w:lang w:val="en"/>
        </w:rPr>
        <w:t>This is interpreted to mean a name and address sufficient for postal delivery.</w:t>
      </w:r>
      <w:r w:rsidR="0070727B" w:rsidRPr="0070727B">
        <w:rPr>
          <w:rFonts w:ascii="Times New Roman" w:hAnsi="Times New Roman" w:cs="Times New Roman"/>
          <w:sz w:val="24"/>
          <w:szCs w:val="24"/>
          <w:lang w:val="en"/>
        </w:rPr>
        <w:t xml:space="preserve"> </w:t>
      </w:r>
      <w:r w:rsidR="0053609A" w:rsidRPr="0070727B">
        <w:rPr>
          <w:rFonts w:ascii="Times New Roman" w:hAnsi="Times New Roman" w:cs="Times New Roman"/>
          <w:sz w:val="24"/>
          <w:szCs w:val="24"/>
          <w:lang w:val="en"/>
        </w:rPr>
        <w:t xml:space="preserve">The dealer's name and principal place of business may be shown in either English </w:t>
      </w:r>
      <w:r w:rsidR="0053609A" w:rsidRPr="0070727B">
        <w:rPr>
          <w:rFonts w:ascii="Times New Roman" w:hAnsi="Times New Roman" w:cs="Times New Roman"/>
          <w:b/>
          <w:bCs/>
          <w:sz w:val="24"/>
          <w:szCs w:val="24"/>
          <w:lang w:val="en"/>
        </w:rPr>
        <w:t>or</w:t>
      </w:r>
      <w:r w:rsidR="0053609A" w:rsidRPr="0070727B">
        <w:rPr>
          <w:rFonts w:ascii="Times New Roman" w:hAnsi="Times New Roman" w:cs="Times New Roman"/>
          <w:sz w:val="24"/>
          <w:szCs w:val="24"/>
          <w:lang w:val="en"/>
        </w:rPr>
        <w:t xml:space="preserve"> French.</w:t>
      </w:r>
      <w:r w:rsidR="0070727B" w:rsidRPr="0070727B">
        <w:rPr>
          <w:rFonts w:ascii="Times New Roman" w:hAnsi="Times New Roman" w:cs="Times New Roman"/>
          <w:sz w:val="24"/>
          <w:szCs w:val="24"/>
          <w:lang w:val="en"/>
        </w:rPr>
        <w:t xml:space="preserve"> </w:t>
      </w:r>
      <w:r w:rsidR="00006600">
        <w:rPr>
          <w:rFonts w:ascii="Times New Roman" w:hAnsi="Times New Roman" w:cs="Times New Roman"/>
          <w:sz w:val="24"/>
          <w:szCs w:val="24"/>
          <w:lang w:val="en"/>
        </w:rPr>
        <w:t xml:space="preserve">Dealer ID is also accompanied by the country of origin declaration when the product’s origin is other than Canada. </w:t>
      </w:r>
      <w:r w:rsidR="0053609A" w:rsidRPr="0070727B">
        <w:rPr>
          <w:rFonts w:ascii="Times New Roman" w:hAnsi="Times New Roman" w:cs="Times New Roman"/>
          <w:sz w:val="24"/>
          <w:szCs w:val="24"/>
          <w:lang w:val="en"/>
        </w:rPr>
        <w:lastRenderedPageBreak/>
        <w:t>Th</w:t>
      </w:r>
      <w:r w:rsidR="00006600">
        <w:rPr>
          <w:rFonts w:ascii="Times New Roman" w:hAnsi="Times New Roman" w:cs="Times New Roman"/>
          <w:sz w:val="24"/>
          <w:szCs w:val="24"/>
          <w:lang w:val="en"/>
        </w:rPr>
        <w:t>e</w:t>
      </w:r>
      <w:r w:rsidR="0053609A" w:rsidRPr="0070727B">
        <w:rPr>
          <w:rFonts w:ascii="Times New Roman" w:hAnsi="Times New Roman" w:cs="Times New Roman"/>
          <w:sz w:val="24"/>
          <w:szCs w:val="24"/>
          <w:lang w:val="en"/>
        </w:rPr>
        <w:t>s</w:t>
      </w:r>
      <w:r w:rsidR="00006600">
        <w:rPr>
          <w:rFonts w:ascii="Times New Roman" w:hAnsi="Times New Roman" w:cs="Times New Roman"/>
          <w:sz w:val="24"/>
          <w:szCs w:val="24"/>
          <w:lang w:val="en"/>
        </w:rPr>
        <w:t>e two</w:t>
      </w:r>
      <w:r w:rsidR="0053609A" w:rsidRPr="0070727B">
        <w:rPr>
          <w:rFonts w:ascii="Times New Roman" w:hAnsi="Times New Roman" w:cs="Times New Roman"/>
          <w:sz w:val="24"/>
          <w:szCs w:val="24"/>
          <w:lang w:val="en"/>
        </w:rPr>
        <w:t xml:space="preserve"> declaration</w:t>
      </w:r>
      <w:r w:rsidR="00006600">
        <w:rPr>
          <w:rFonts w:ascii="Times New Roman" w:hAnsi="Times New Roman" w:cs="Times New Roman"/>
          <w:sz w:val="24"/>
          <w:szCs w:val="24"/>
          <w:lang w:val="en"/>
        </w:rPr>
        <w:t xml:space="preserve">s </w:t>
      </w:r>
      <w:r w:rsidR="0053609A" w:rsidRPr="0070727B">
        <w:rPr>
          <w:rFonts w:ascii="Times New Roman" w:hAnsi="Times New Roman" w:cs="Times New Roman"/>
          <w:sz w:val="24"/>
          <w:szCs w:val="24"/>
          <w:lang w:val="en"/>
        </w:rPr>
        <w:t>can be located anywhere on the outside surface of the package except the bottom.</w:t>
      </w:r>
    </w:p>
    <w:p w:rsidR="0070727B" w:rsidRDefault="0070727B" w:rsidP="0070727B">
      <w:pPr>
        <w:tabs>
          <w:tab w:val="num" w:pos="720"/>
        </w:tabs>
        <w:spacing w:after="0" w:line="240" w:lineRule="auto"/>
        <w:rPr>
          <w:rFonts w:ascii="Times New Roman" w:hAnsi="Times New Roman" w:cs="Times New Roman"/>
          <w:sz w:val="24"/>
          <w:szCs w:val="24"/>
          <w:lang w:val="en"/>
        </w:rPr>
      </w:pPr>
    </w:p>
    <w:p w:rsidR="000226C2" w:rsidRDefault="007E0C07" w:rsidP="007E0C07">
      <w:pPr>
        <w:tabs>
          <w:tab w:val="num" w:pos="720"/>
        </w:tabs>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Reference: </w:t>
      </w:r>
      <w:hyperlink r:id="rId6" w:history="1">
        <w:r w:rsidRPr="009C6358">
          <w:rPr>
            <w:rStyle w:val="Hyperlink"/>
            <w:rFonts w:ascii="Times New Roman" w:hAnsi="Times New Roman" w:cs="Times New Roman"/>
            <w:sz w:val="24"/>
            <w:szCs w:val="24"/>
            <w:lang w:val="en"/>
          </w:rPr>
          <w:t>http://www.competitionbureau.gc.ca/eic/site/cb-bc.nsf/eng/01248.html</w:t>
        </w:r>
      </w:hyperlink>
      <w:r>
        <w:rPr>
          <w:rFonts w:ascii="Times New Roman" w:hAnsi="Times New Roman" w:cs="Times New Roman"/>
          <w:sz w:val="24"/>
          <w:szCs w:val="24"/>
          <w:lang w:val="en"/>
        </w:rPr>
        <w:t xml:space="preserve"> </w:t>
      </w:r>
    </w:p>
    <w:p w:rsidR="00184CA6" w:rsidRDefault="00184CA6" w:rsidP="007E0C07">
      <w:pPr>
        <w:tabs>
          <w:tab w:val="num" w:pos="720"/>
        </w:tabs>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_____________________________________________________________________</w:t>
      </w:r>
    </w:p>
    <w:p w:rsidR="00184CA6" w:rsidRDefault="00184CA6" w:rsidP="007E0C07">
      <w:pPr>
        <w:tabs>
          <w:tab w:val="num" w:pos="720"/>
        </w:tabs>
        <w:spacing w:after="0" w:line="240" w:lineRule="auto"/>
        <w:rPr>
          <w:rFonts w:ascii="Times New Roman" w:hAnsi="Times New Roman" w:cs="Times New Roman"/>
          <w:sz w:val="24"/>
          <w:szCs w:val="24"/>
          <w:lang w:val="en"/>
        </w:rPr>
      </w:pPr>
    </w:p>
    <w:p w:rsidR="00184CA6" w:rsidRDefault="00184CA6" w:rsidP="007E0C07">
      <w:pPr>
        <w:tabs>
          <w:tab w:val="num" w:pos="720"/>
        </w:tabs>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END OF REGULATORY COMPLIANCE REVIEW</w:t>
      </w:r>
    </w:p>
    <w:p w:rsidR="00184CA6" w:rsidRDefault="00184CA6" w:rsidP="007E0C07">
      <w:pPr>
        <w:tabs>
          <w:tab w:val="num" w:pos="720"/>
        </w:tabs>
        <w:spacing w:after="0" w:line="240" w:lineRule="auto"/>
        <w:rPr>
          <w:rFonts w:ascii="Times New Roman" w:hAnsi="Times New Roman" w:cs="Times New Roman"/>
          <w:sz w:val="24"/>
          <w:szCs w:val="24"/>
          <w:lang w:val="en"/>
        </w:rPr>
      </w:pPr>
    </w:p>
    <w:p w:rsidR="00184CA6" w:rsidRDefault="00184CA6" w:rsidP="007E0C07">
      <w:pPr>
        <w:tabs>
          <w:tab w:val="num" w:pos="720"/>
        </w:tabs>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Thank you!</w:t>
      </w:r>
    </w:p>
    <w:p w:rsidR="00184CA6" w:rsidRDefault="00184CA6" w:rsidP="007E0C07">
      <w:pPr>
        <w:tabs>
          <w:tab w:val="num" w:pos="720"/>
        </w:tabs>
        <w:spacing w:after="0" w:line="240" w:lineRule="auto"/>
        <w:rPr>
          <w:rFonts w:ascii="Times New Roman" w:hAnsi="Times New Roman" w:cs="Times New Roman"/>
          <w:sz w:val="24"/>
          <w:szCs w:val="24"/>
          <w:lang w:val="en"/>
        </w:rPr>
      </w:pPr>
    </w:p>
    <w:p w:rsidR="00184CA6" w:rsidRPr="000226C2" w:rsidRDefault="00184CA6" w:rsidP="007E0C07">
      <w:pPr>
        <w:tabs>
          <w:tab w:val="num" w:pos="720"/>
        </w:tabs>
        <w:spacing w:after="0" w:line="240" w:lineRule="auto"/>
        <w:rPr>
          <w:lang w:val="en-CA"/>
        </w:rPr>
      </w:pPr>
      <w:proofErr w:type="spellStart"/>
      <w:r>
        <w:rPr>
          <w:rFonts w:ascii="Times New Roman" w:hAnsi="Times New Roman" w:cs="Times New Roman"/>
          <w:sz w:val="24"/>
          <w:szCs w:val="24"/>
          <w:lang w:val="en"/>
        </w:rPr>
        <w:t>Catou</w:t>
      </w:r>
      <w:proofErr w:type="spellEnd"/>
      <w:r>
        <w:rPr>
          <w:rFonts w:ascii="Times New Roman" w:hAnsi="Times New Roman" w:cs="Times New Roman"/>
          <w:sz w:val="24"/>
          <w:szCs w:val="24"/>
          <w:lang w:val="en"/>
        </w:rPr>
        <w:t xml:space="preserve"> Lévesque, 5 May 2016</w:t>
      </w:r>
    </w:p>
    <w:sectPr w:rsidR="00184CA6" w:rsidRPr="000226C2" w:rsidSect="00184CA6">
      <w:pgSz w:w="12240" w:h="15840"/>
      <w:pgMar w:top="1440" w:right="1892"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A3266"/>
    <w:multiLevelType w:val="multilevel"/>
    <w:tmpl w:val="B78CF580"/>
    <w:lvl w:ilvl="0">
      <w:start w:val="1"/>
      <w:numFmt w:val="decimal"/>
      <w:lvlText w:val="%1."/>
      <w:lvlJc w:val="left"/>
      <w:pPr>
        <w:tabs>
          <w:tab w:val="num" w:pos="502"/>
        </w:tabs>
        <w:ind w:left="502" w:hanging="360"/>
      </w:pPr>
      <w:rPr>
        <w:rFonts w:hint="default"/>
        <w:sz w:val="24"/>
        <w:szCs w:val="24"/>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C2"/>
    <w:rsid w:val="000036E3"/>
    <w:rsid w:val="00006600"/>
    <w:rsid w:val="000226C2"/>
    <w:rsid w:val="00131DD5"/>
    <w:rsid w:val="00184CA6"/>
    <w:rsid w:val="00235654"/>
    <w:rsid w:val="0053609A"/>
    <w:rsid w:val="0070727B"/>
    <w:rsid w:val="007E0C07"/>
    <w:rsid w:val="009F5D4C"/>
    <w:rsid w:val="00AF58DD"/>
    <w:rsid w:val="00CD0F40"/>
    <w:rsid w:val="00E72AA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D4C"/>
    <w:rPr>
      <w:color w:val="0563C1" w:themeColor="hyperlink"/>
      <w:u w:val="single"/>
    </w:rPr>
  </w:style>
  <w:style w:type="paragraph" w:styleId="NormalWeb">
    <w:name w:val="Normal (Web)"/>
    <w:basedOn w:val="Normal"/>
    <w:uiPriority w:val="99"/>
    <w:semiHidden/>
    <w:unhideWhenUsed/>
    <w:rsid w:val="0053609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D4C"/>
    <w:rPr>
      <w:color w:val="0563C1" w:themeColor="hyperlink"/>
      <w:u w:val="single"/>
    </w:rPr>
  </w:style>
  <w:style w:type="paragraph" w:styleId="NormalWeb">
    <w:name w:val="Normal (Web)"/>
    <w:basedOn w:val="Normal"/>
    <w:uiPriority w:val="99"/>
    <w:semiHidden/>
    <w:unhideWhenUsed/>
    <w:rsid w:val="005360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99763">
      <w:bodyDiv w:val="1"/>
      <w:marLeft w:val="0"/>
      <w:marRight w:val="0"/>
      <w:marTop w:val="0"/>
      <w:marBottom w:val="0"/>
      <w:divBdr>
        <w:top w:val="none" w:sz="0" w:space="0" w:color="auto"/>
        <w:left w:val="none" w:sz="0" w:space="0" w:color="auto"/>
        <w:bottom w:val="none" w:sz="0" w:space="0" w:color="auto"/>
        <w:right w:val="none" w:sz="0" w:space="0" w:color="auto"/>
      </w:divBdr>
      <w:divsChild>
        <w:div w:id="1810321907">
          <w:marLeft w:val="0"/>
          <w:marRight w:val="0"/>
          <w:marTop w:val="0"/>
          <w:marBottom w:val="0"/>
          <w:divBdr>
            <w:top w:val="none" w:sz="0" w:space="0" w:color="auto"/>
            <w:left w:val="none" w:sz="0" w:space="0" w:color="auto"/>
            <w:bottom w:val="none" w:sz="0" w:space="0" w:color="auto"/>
            <w:right w:val="none" w:sz="0" w:space="0" w:color="auto"/>
          </w:divBdr>
          <w:divsChild>
            <w:div w:id="41891462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55138291">
      <w:bodyDiv w:val="1"/>
      <w:marLeft w:val="0"/>
      <w:marRight w:val="0"/>
      <w:marTop w:val="0"/>
      <w:marBottom w:val="0"/>
      <w:divBdr>
        <w:top w:val="none" w:sz="0" w:space="0" w:color="auto"/>
        <w:left w:val="none" w:sz="0" w:space="0" w:color="auto"/>
        <w:bottom w:val="none" w:sz="0" w:space="0" w:color="auto"/>
        <w:right w:val="none" w:sz="0" w:space="0" w:color="auto"/>
      </w:divBdr>
      <w:divsChild>
        <w:div w:id="41756989">
          <w:marLeft w:val="0"/>
          <w:marRight w:val="0"/>
          <w:marTop w:val="0"/>
          <w:marBottom w:val="0"/>
          <w:divBdr>
            <w:top w:val="none" w:sz="0" w:space="0" w:color="auto"/>
            <w:left w:val="none" w:sz="0" w:space="0" w:color="auto"/>
            <w:bottom w:val="none" w:sz="0" w:space="0" w:color="auto"/>
            <w:right w:val="none" w:sz="0" w:space="0" w:color="auto"/>
          </w:divBdr>
          <w:divsChild>
            <w:div w:id="192218030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368095286">
      <w:bodyDiv w:val="1"/>
      <w:marLeft w:val="0"/>
      <w:marRight w:val="0"/>
      <w:marTop w:val="0"/>
      <w:marBottom w:val="0"/>
      <w:divBdr>
        <w:top w:val="none" w:sz="0" w:space="0" w:color="auto"/>
        <w:left w:val="none" w:sz="0" w:space="0" w:color="auto"/>
        <w:bottom w:val="none" w:sz="0" w:space="0" w:color="auto"/>
        <w:right w:val="none" w:sz="0" w:space="0" w:color="auto"/>
      </w:divBdr>
      <w:divsChild>
        <w:div w:id="1026443228">
          <w:marLeft w:val="0"/>
          <w:marRight w:val="0"/>
          <w:marTop w:val="0"/>
          <w:marBottom w:val="0"/>
          <w:divBdr>
            <w:top w:val="none" w:sz="0" w:space="0" w:color="auto"/>
            <w:left w:val="none" w:sz="0" w:space="0" w:color="auto"/>
            <w:bottom w:val="none" w:sz="0" w:space="0" w:color="auto"/>
            <w:right w:val="none" w:sz="0" w:space="0" w:color="auto"/>
          </w:divBdr>
          <w:divsChild>
            <w:div w:id="3677992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53082761">
      <w:bodyDiv w:val="1"/>
      <w:marLeft w:val="0"/>
      <w:marRight w:val="0"/>
      <w:marTop w:val="0"/>
      <w:marBottom w:val="0"/>
      <w:divBdr>
        <w:top w:val="none" w:sz="0" w:space="0" w:color="auto"/>
        <w:left w:val="none" w:sz="0" w:space="0" w:color="auto"/>
        <w:bottom w:val="none" w:sz="0" w:space="0" w:color="auto"/>
        <w:right w:val="none" w:sz="0" w:space="0" w:color="auto"/>
      </w:divBdr>
      <w:divsChild>
        <w:div w:id="589244281">
          <w:marLeft w:val="0"/>
          <w:marRight w:val="0"/>
          <w:marTop w:val="0"/>
          <w:marBottom w:val="0"/>
          <w:divBdr>
            <w:top w:val="none" w:sz="0" w:space="0" w:color="auto"/>
            <w:left w:val="none" w:sz="0" w:space="0" w:color="auto"/>
            <w:bottom w:val="none" w:sz="0" w:space="0" w:color="auto"/>
            <w:right w:val="none" w:sz="0" w:space="0" w:color="auto"/>
          </w:divBdr>
          <w:divsChild>
            <w:div w:id="208248682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2858533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20">
          <w:marLeft w:val="0"/>
          <w:marRight w:val="0"/>
          <w:marTop w:val="0"/>
          <w:marBottom w:val="0"/>
          <w:divBdr>
            <w:top w:val="none" w:sz="0" w:space="0" w:color="auto"/>
            <w:left w:val="none" w:sz="0" w:space="0" w:color="auto"/>
            <w:bottom w:val="none" w:sz="0" w:space="0" w:color="auto"/>
            <w:right w:val="none" w:sz="0" w:space="0" w:color="auto"/>
          </w:divBdr>
          <w:divsChild>
            <w:div w:id="1154160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84574262">
      <w:bodyDiv w:val="1"/>
      <w:marLeft w:val="0"/>
      <w:marRight w:val="0"/>
      <w:marTop w:val="0"/>
      <w:marBottom w:val="0"/>
      <w:divBdr>
        <w:top w:val="none" w:sz="0" w:space="0" w:color="auto"/>
        <w:left w:val="none" w:sz="0" w:space="0" w:color="auto"/>
        <w:bottom w:val="none" w:sz="0" w:space="0" w:color="auto"/>
        <w:right w:val="none" w:sz="0" w:space="0" w:color="auto"/>
      </w:divBdr>
      <w:divsChild>
        <w:div w:id="1073159746">
          <w:marLeft w:val="0"/>
          <w:marRight w:val="0"/>
          <w:marTop w:val="0"/>
          <w:marBottom w:val="0"/>
          <w:divBdr>
            <w:top w:val="none" w:sz="0" w:space="0" w:color="auto"/>
            <w:left w:val="none" w:sz="0" w:space="0" w:color="auto"/>
            <w:bottom w:val="none" w:sz="0" w:space="0" w:color="auto"/>
            <w:right w:val="none" w:sz="0" w:space="0" w:color="auto"/>
          </w:divBdr>
          <w:divsChild>
            <w:div w:id="170763432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etitionbureau.gc.ca/eic/site/cb-bc.nsf/eng/01248.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CatouLevesque</dc:creator>
  <cp:lastModifiedBy>user</cp:lastModifiedBy>
  <cp:revision>2</cp:revision>
  <dcterms:created xsi:type="dcterms:W3CDTF">2016-05-06T15:43:00Z</dcterms:created>
  <dcterms:modified xsi:type="dcterms:W3CDTF">2016-05-06T15:43:00Z</dcterms:modified>
</cp:coreProperties>
</file>