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AB111"/>
  <w:body>
    <w:p w:rsidR="00631C3C" w:rsidRPr="007B6CB9" w:rsidRDefault="00631C3C" w:rsidP="00631C3C">
      <w:pPr>
        <w:pStyle w:val="Header"/>
        <w:ind w:left="-709" w:right="-1151"/>
        <w:jc w:val="both"/>
        <w:rPr>
          <w:rFonts w:asciiTheme="majorHAnsi" w:eastAsiaTheme="majorEastAsia" w:hAnsiTheme="majorHAnsi" w:cstheme="majorBidi"/>
          <w:color w:val="FFFFFF"/>
        </w:rPr>
      </w:pPr>
      <w:r w:rsidRPr="007B6CB9">
        <w:rPr>
          <w:rFonts w:asciiTheme="majorHAnsi" w:eastAsiaTheme="majorEastAsia" w:hAnsiTheme="majorHAnsi" w:cstheme="majorBidi"/>
          <w:color w:val="FFFFFF"/>
        </w:rPr>
        <w:t>Proud Supporters of Ormond Opera</w:t>
      </w:r>
    </w:p>
    <w:p w:rsidR="00631C3C" w:rsidRDefault="00631C3C" w:rsidP="00631C3C">
      <w:pPr>
        <w:pStyle w:val="Header"/>
        <w:ind w:left="-993"/>
        <w:jc w:val="both"/>
        <w:rPr>
          <w:rFonts w:asciiTheme="majorHAnsi" w:eastAsiaTheme="majorEastAsia" w:hAnsiTheme="majorHAnsi" w:cstheme="majorBidi"/>
        </w:rPr>
      </w:pPr>
    </w:p>
    <w:tbl>
      <w:tblPr>
        <w:tblpPr w:leftFromText="180" w:rightFromText="180" w:vertAnchor="text" w:horzAnchor="margin" w:tblpXSpec="center" w:tblpY="59"/>
        <w:tblW w:w="629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077"/>
        <w:gridCol w:w="2146"/>
      </w:tblGrid>
      <w:tr w:rsidR="00631C3C" w:rsidTr="00514634">
        <w:trPr>
          <w:trHeight w:val="350"/>
        </w:trPr>
        <w:tc>
          <w:tcPr>
            <w:tcW w:w="5077" w:type="dxa"/>
          </w:tcPr>
          <w:p w:rsidR="00631C3C" w:rsidRDefault="00631C3C" w:rsidP="00514634">
            <w:pPr>
              <w:pStyle w:val="Header"/>
              <w:jc w:val="right"/>
              <w:rPr>
                <w:rFonts w:asciiTheme="majorHAnsi" w:eastAsiaTheme="majorEastAsia" w:hAnsiTheme="majorHAnsi" w:cstheme="majorBidi"/>
              </w:rPr>
            </w:pPr>
          </w:p>
          <w:p w:rsidR="00631C3C" w:rsidRDefault="00631C3C" w:rsidP="00514634">
            <w:pPr>
              <w:pStyle w:val="Header"/>
              <w:jc w:val="right"/>
              <w:rPr>
                <w:rFonts w:asciiTheme="majorHAnsi" w:eastAsiaTheme="majorEastAsia" w:hAnsiTheme="majorHAnsi" w:cstheme="majorBidi"/>
              </w:rPr>
            </w:pPr>
          </w:p>
          <w:p w:rsidR="00631C3C" w:rsidRPr="007B6CB9" w:rsidRDefault="00631C3C" w:rsidP="00514634">
            <w:pPr>
              <w:pStyle w:val="Header"/>
              <w:jc w:val="right"/>
              <w:rPr>
                <w:rFonts w:asciiTheme="majorHAnsi" w:eastAsiaTheme="majorEastAsia" w:hAnsiTheme="majorHAnsi" w:cstheme="majorBidi"/>
                <w:color w:val="FFFFFF"/>
              </w:rPr>
            </w:pPr>
            <w:r w:rsidRPr="007B6CB9">
              <w:rPr>
                <w:rFonts w:asciiTheme="majorHAnsi" w:eastAsiaTheme="majorEastAsia" w:hAnsiTheme="majorHAnsi" w:cstheme="majorBidi"/>
                <w:color w:val="FFFFFF"/>
              </w:rPr>
              <w:t>Independent Financial Advisers</w:t>
            </w:r>
          </w:p>
          <w:p w:rsidR="00631C3C" w:rsidRPr="007B6CB9" w:rsidRDefault="00631C3C" w:rsidP="00514634">
            <w:pPr>
              <w:pStyle w:val="Header"/>
              <w:jc w:val="right"/>
              <w:rPr>
                <w:rFonts w:asciiTheme="majorHAnsi" w:eastAsiaTheme="majorEastAsia" w:hAnsiTheme="majorHAnsi" w:cstheme="majorBidi"/>
                <w:color w:val="FFFFFF"/>
              </w:rPr>
            </w:pPr>
          </w:p>
          <w:p w:rsidR="00631C3C" w:rsidRPr="007B6CB9" w:rsidRDefault="00631C3C" w:rsidP="00514634">
            <w:pPr>
              <w:pStyle w:val="Header"/>
              <w:jc w:val="right"/>
              <w:rPr>
                <w:rFonts w:asciiTheme="majorHAnsi" w:eastAsiaTheme="majorEastAsia" w:hAnsiTheme="majorHAnsi" w:cstheme="majorBidi"/>
                <w:color w:val="FFFFFF"/>
              </w:rPr>
            </w:pPr>
            <w:r w:rsidRPr="007B6CB9">
              <w:rPr>
                <w:rFonts w:asciiTheme="majorHAnsi" w:eastAsiaTheme="majorEastAsia" w:hAnsiTheme="majorHAnsi" w:cstheme="majorBidi"/>
                <w:color w:val="FFFFFF"/>
              </w:rPr>
              <w:t>Tel: 07988 726 433</w:t>
            </w:r>
          </w:p>
          <w:p w:rsidR="00631C3C" w:rsidRPr="007B6CB9" w:rsidRDefault="00631C3C" w:rsidP="00514634">
            <w:pPr>
              <w:pStyle w:val="Header"/>
              <w:jc w:val="right"/>
              <w:rPr>
                <w:rFonts w:asciiTheme="majorHAnsi" w:eastAsiaTheme="majorEastAsia" w:hAnsiTheme="majorHAnsi" w:cstheme="majorBidi"/>
                <w:color w:val="FFFFFF"/>
              </w:rPr>
            </w:pPr>
            <w:r w:rsidRPr="007B6CB9">
              <w:rPr>
                <w:rFonts w:asciiTheme="majorHAnsi" w:eastAsiaTheme="majorEastAsia" w:hAnsiTheme="majorHAnsi" w:cstheme="majorBidi"/>
                <w:color w:val="FFFFFF"/>
              </w:rPr>
              <w:t>Email: info@resolvefs.co.uk</w:t>
            </w:r>
          </w:p>
          <w:p w:rsidR="00631C3C" w:rsidRPr="00AC1806" w:rsidRDefault="00631C3C" w:rsidP="00514634">
            <w:pPr>
              <w:pStyle w:val="Header"/>
              <w:jc w:val="right"/>
              <w:rPr>
                <w:rFonts w:asciiTheme="majorHAnsi" w:eastAsiaTheme="majorEastAsia" w:hAnsiTheme="majorHAnsi" w:cstheme="majorBidi"/>
              </w:rPr>
            </w:pPr>
            <w:r w:rsidRPr="007B6CB9">
              <w:rPr>
                <w:rFonts w:asciiTheme="majorHAnsi" w:eastAsiaTheme="majorEastAsia" w:hAnsiTheme="majorHAnsi" w:cstheme="majorBidi"/>
                <w:color w:val="FFFFFF"/>
              </w:rPr>
              <w:t>Website: www.resolvefs.co.uk</w:t>
            </w:r>
          </w:p>
        </w:tc>
        <w:tc>
          <w:tcPr>
            <w:tcW w:w="2146" w:type="dxa"/>
          </w:tcPr>
          <w:p w:rsidR="00631C3C" w:rsidRPr="007B6CB9" w:rsidRDefault="00631C3C" w:rsidP="00514634">
            <w:pPr>
              <w:pStyle w:val="Header"/>
              <w:rPr>
                <w:rFonts w:asciiTheme="majorHAnsi" w:eastAsiaTheme="majorEastAsia" w:hAnsiTheme="majorHAnsi" w:cstheme="majorBidi"/>
                <w:b/>
                <w:bCs/>
                <w:color w:val="4F463E"/>
                <w:sz w:val="38"/>
                <w:szCs w:val="38"/>
                <w14:numForm w14:val="oldStyle"/>
              </w:rPr>
            </w:pPr>
            <w:r w:rsidRPr="007B6CB9">
              <w:rPr>
                <w:rFonts w:asciiTheme="majorHAnsi" w:eastAsiaTheme="majorEastAsia" w:hAnsiTheme="majorHAnsi" w:cstheme="majorBidi"/>
                <w:b/>
                <w:bCs/>
                <w:color w:val="4F463E"/>
                <w:sz w:val="38"/>
                <w:szCs w:val="38"/>
                <w14:numForm w14:val="oldStyle"/>
              </w:rPr>
              <w:t xml:space="preserve">Resolve Financial </w:t>
            </w:r>
          </w:p>
          <w:p w:rsidR="00631C3C" w:rsidRPr="007B6CB9" w:rsidRDefault="00631C3C" w:rsidP="00514634">
            <w:pPr>
              <w:pStyle w:val="Header"/>
              <w:rPr>
                <w:rFonts w:asciiTheme="majorHAnsi" w:eastAsiaTheme="majorEastAsia" w:hAnsiTheme="majorHAnsi" w:cstheme="majorBidi"/>
                <w:b/>
                <w:bCs/>
                <w:color w:val="4F463E"/>
                <w:sz w:val="38"/>
                <w:szCs w:val="38"/>
                <w14:numForm w14:val="oldStyle"/>
              </w:rPr>
            </w:pPr>
            <w:r w:rsidRPr="007B6CB9">
              <w:rPr>
                <w:rFonts w:asciiTheme="majorHAnsi" w:eastAsiaTheme="majorEastAsia" w:hAnsiTheme="majorHAnsi" w:cstheme="majorBidi"/>
                <w:b/>
                <w:bCs/>
                <w:color w:val="4F463E"/>
                <w:sz w:val="38"/>
                <w:szCs w:val="38"/>
                <w14:numForm w14:val="oldStyle"/>
              </w:rPr>
              <w:t>Solutions</w:t>
            </w:r>
          </w:p>
          <w:p w:rsidR="00631C3C" w:rsidRDefault="00631C3C" w:rsidP="00514634">
            <w:pPr>
              <w:pStyle w:val="Header"/>
              <w:rPr>
                <w:rFonts w:asciiTheme="majorHAnsi" w:eastAsiaTheme="majorEastAsia" w:hAnsiTheme="majorHAnsi" w:cstheme="majorBidi"/>
                <w:b/>
                <w:bCs/>
                <w:color w:val="797B7E" w:themeColor="accent1"/>
                <w:sz w:val="36"/>
                <w:szCs w:val="36"/>
                <w14:numForm w14:val="oldStyle"/>
              </w:rPr>
            </w:pPr>
            <w:r w:rsidRPr="007B6CB9">
              <w:rPr>
                <w:rFonts w:asciiTheme="majorHAnsi" w:eastAsiaTheme="majorEastAsia" w:hAnsiTheme="majorHAnsi" w:cstheme="majorBidi"/>
                <w:b/>
                <w:bCs/>
                <w:color w:val="4F463E"/>
                <w:sz w:val="38"/>
                <w:szCs w:val="38"/>
                <w14:numForm w14:val="oldStyle"/>
              </w:rPr>
              <w:t>Ltd</w:t>
            </w:r>
          </w:p>
        </w:tc>
      </w:tr>
    </w:tbl>
    <w:p w:rsidR="00631C3C" w:rsidRDefault="00631C3C" w:rsidP="00631C3C">
      <w:pPr>
        <w:pStyle w:val="Header"/>
        <w:rPr>
          <w:rFonts w:asciiTheme="majorHAnsi" w:eastAsiaTheme="majorEastAsia" w:hAnsiTheme="majorHAnsi" w:cstheme="majorBidi"/>
        </w:rPr>
      </w:pPr>
    </w:p>
    <w:p w:rsidR="00631C3C" w:rsidRPr="000A2058" w:rsidRDefault="00631C3C" w:rsidP="00631C3C">
      <w:pPr>
        <w:pStyle w:val="Header"/>
        <w:rPr>
          <w:rFonts w:asciiTheme="majorHAnsi" w:eastAsiaTheme="majorEastAsia" w:hAnsiTheme="majorHAnsi" w:cstheme="majorBidi"/>
          <w:color w:val="FFFFFF" w:themeColor="background1"/>
        </w:rPr>
      </w:pPr>
    </w:p>
    <w:p w:rsidR="000A2058" w:rsidRDefault="000A2058" w:rsidP="000A2058">
      <w:pPr>
        <w:ind w:left="-1134" w:right="-1151"/>
        <w:jc w:val="center"/>
        <w:rPr>
          <w:color w:val="FFFFFF" w:themeColor="background1"/>
          <w:sz w:val="24"/>
          <w:szCs w:val="24"/>
        </w:rPr>
      </w:pPr>
      <w:r w:rsidRPr="000A2058">
        <w:rPr>
          <w:color w:val="FFFFFF" w:themeColor="background1"/>
          <w:sz w:val="24"/>
          <w:szCs w:val="24"/>
        </w:rPr>
        <w:t xml:space="preserve">Providing </w:t>
      </w:r>
      <w:proofErr w:type="gramStart"/>
      <w:r w:rsidRPr="000A2058">
        <w:rPr>
          <w:color w:val="FFFFFF" w:themeColor="background1"/>
          <w:sz w:val="24"/>
          <w:szCs w:val="24"/>
        </w:rPr>
        <w:t>Clarity :</w:t>
      </w:r>
      <w:proofErr w:type="gramEnd"/>
      <w:r w:rsidRPr="000A2058">
        <w:rPr>
          <w:color w:val="FFFFFF" w:themeColor="background1"/>
          <w:sz w:val="24"/>
          <w:szCs w:val="24"/>
        </w:rPr>
        <w:t xml:space="preserve"> Instilling Confidence : Making you Financially Better Off</w:t>
      </w:r>
    </w:p>
    <w:p w:rsidR="000A2058" w:rsidRPr="000A2058" w:rsidRDefault="000A2058" w:rsidP="000A2058">
      <w:pPr>
        <w:spacing w:after="0"/>
        <w:ind w:right="-1151"/>
        <w:jc w:val="center"/>
        <w:rPr>
          <w:color w:val="FFFFFF" w:themeColor="background1"/>
          <w:sz w:val="24"/>
          <w:szCs w:val="24"/>
        </w:rPr>
      </w:pPr>
    </w:p>
    <w:p w:rsidR="000A2058" w:rsidRPr="000A2058" w:rsidRDefault="000A2058" w:rsidP="000A2058">
      <w:pPr>
        <w:spacing w:after="0"/>
        <w:ind w:left="-1134" w:right="-1151"/>
        <w:jc w:val="center"/>
        <w:rPr>
          <w:color w:val="FFFFFF" w:themeColor="background1"/>
        </w:rPr>
      </w:pPr>
      <w:proofErr w:type="gramStart"/>
      <w:r w:rsidRPr="000A2058">
        <w:rPr>
          <w:color w:val="FFFFFF" w:themeColor="background1"/>
        </w:rPr>
        <w:t>Mortgages :</w:t>
      </w:r>
      <w:proofErr w:type="gramEnd"/>
      <w:r w:rsidRPr="000A2058">
        <w:rPr>
          <w:color w:val="FFFFFF" w:themeColor="background1"/>
        </w:rPr>
        <w:t xml:space="preserve"> Life Insurance : Savings : Investments  </w:t>
      </w:r>
    </w:p>
    <w:p w:rsidR="000A2058" w:rsidRPr="000A2058" w:rsidRDefault="000A2058" w:rsidP="000A2058">
      <w:pPr>
        <w:spacing w:after="0"/>
        <w:ind w:left="-1134" w:right="-1151"/>
        <w:jc w:val="center"/>
        <w:rPr>
          <w:color w:val="FFFFFF" w:themeColor="background1"/>
        </w:rPr>
      </w:pPr>
      <w:proofErr w:type="gramStart"/>
      <w:r w:rsidRPr="000A2058">
        <w:rPr>
          <w:color w:val="FFFFFF" w:themeColor="background1"/>
        </w:rPr>
        <w:t>Pensions :</w:t>
      </w:r>
      <w:proofErr w:type="gramEnd"/>
      <w:r w:rsidRPr="000A2058">
        <w:rPr>
          <w:color w:val="FFFFFF" w:themeColor="background1"/>
        </w:rPr>
        <w:t xml:space="preserve"> Inheritance Tax Planning</w:t>
      </w:r>
    </w:p>
    <w:p w:rsidR="00631C3C" w:rsidRPr="00631C3C" w:rsidRDefault="00631C3C" w:rsidP="00631C3C">
      <w:pPr>
        <w:pStyle w:val="Header"/>
        <w:ind w:right="-1151"/>
        <w:jc w:val="both"/>
        <w:rPr>
          <w:rFonts w:asciiTheme="majorHAnsi" w:eastAsiaTheme="majorEastAsia" w:hAnsiTheme="majorHAnsi" w:cstheme="majorBidi"/>
          <w:color w:val="FFFFFF"/>
        </w:rPr>
      </w:pPr>
      <w:bookmarkStart w:id="0" w:name="_GoBack"/>
      <w:bookmarkEnd w:id="0"/>
    </w:p>
    <w:sectPr w:rsidR="00631C3C" w:rsidRPr="00631C3C" w:rsidSect="00AC1806">
      <w:pgSz w:w="8392" w:h="5954" w:orient="landscape" w:code="70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2E5" w:rsidRDefault="00DF02E5" w:rsidP="001827FE">
      <w:pPr>
        <w:spacing w:after="0" w:line="240" w:lineRule="auto"/>
      </w:pPr>
      <w:r>
        <w:separator/>
      </w:r>
    </w:p>
  </w:endnote>
  <w:endnote w:type="continuationSeparator" w:id="0">
    <w:p w:rsidR="00DF02E5" w:rsidRDefault="00DF02E5" w:rsidP="0018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2E5" w:rsidRDefault="00DF02E5" w:rsidP="001827FE">
      <w:pPr>
        <w:spacing w:after="0" w:line="240" w:lineRule="auto"/>
      </w:pPr>
      <w:r>
        <w:separator/>
      </w:r>
    </w:p>
  </w:footnote>
  <w:footnote w:type="continuationSeparator" w:id="0">
    <w:p w:rsidR="00DF02E5" w:rsidRDefault="00DF02E5" w:rsidP="00182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A7"/>
    <w:rsid w:val="0004144A"/>
    <w:rsid w:val="00041736"/>
    <w:rsid w:val="000A2058"/>
    <w:rsid w:val="001827FE"/>
    <w:rsid w:val="001F55A7"/>
    <w:rsid w:val="0039351A"/>
    <w:rsid w:val="004E4A69"/>
    <w:rsid w:val="005966F4"/>
    <w:rsid w:val="00631C3C"/>
    <w:rsid w:val="00727AC3"/>
    <w:rsid w:val="0077260A"/>
    <w:rsid w:val="007B6CB9"/>
    <w:rsid w:val="007F61B3"/>
    <w:rsid w:val="00811E84"/>
    <w:rsid w:val="00847303"/>
    <w:rsid w:val="008C1756"/>
    <w:rsid w:val="008C419D"/>
    <w:rsid w:val="00923CB0"/>
    <w:rsid w:val="00951F1F"/>
    <w:rsid w:val="00992485"/>
    <w:rsid w:val="009940D5"/>
    <w:rsid w:val="00A55C2E"/>
    <w:rsid w:val="00A94A1D"/>
    <w:rsid w:val="00AC1806"/>
    <w:rsid w:val="00AF510F"/>
    <w:rsid w:val="00B03CA2"/>
    <w:rsid w:val="00B26090"/>
    <w:rsid w:val="00B55175"/>
    <w:rsid w:val="00BD36E9"/>
    <w:rsid w:val="00C23EB1"/>
    <w:rsid w:val="00C67C9A"/>
    <w:rsid w:val="00D15FC8"/>
    <w:rsid w:val="00D46A08"/>
    <w:rsid w:val="00DD700A"/>
    <w:rsid w:val="00DF02E5"/>
    <w:rsid w:val="00E94EE7"/>
    <w:rsid w:val="00EA51BB"/>
    <w:rsid w:val="00EB0446"/>
    <w:rsid w:val="00F611F9"/>
    <w:rsid w:val="00F66CAF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ab11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27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FE"/>
  </w:style>
  <w:style w:type="paragraph" w:styleId="Footer">
    <w:name w:val="footer"/>
    <w:basedOn w:val="Normal"/>
    <w:link w:val="FooterChar"/>
    <w:uiPriority w:val="99"/>
    <w:unhideWhenUsed/>
    <w:rsid w:val="0018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FE"/>
  </w:style>
  <w:style w:type="paragraph" w:styleId="BalloonText">
    <w:name w:val="Balloon Text"/>
    <w:basedOn w:val="Normal"/>
    <w:link w:val="BalloonTextChar"/>
    <w:uiPriority w:val="99"/>
    <w:semiHidden/>
    <w:unhideWhenUsed/>
    <w:rsid w:val="0018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7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1806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27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FE"/>
  </w:style>
  <w:style w:type="paragraph" w:styleId="Footer">
    <w:name w:val="footer"/>
    <w:basedOn w:val="Normal"/>
    <w:link w:val="FooterChar"/>
    <w:uiPriority w:val="99"/>
    <w:unhideWhenUsed/>
    <w:rsid w:val="0018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FE"/>
  </w:style>
  <w:style w:type="paragraph" w:styleId="BalloonText">
    <w:name w:val="Balloon Text"/>
    <w:basedOn w:val="Normal"/>
    <w:link w:val="BalloonTextChar"/>
    <w:uiPriority w:val="99"/>
    <w:semiHidden/>
    <w:unhideWhenUsed/>
    <w:rsid w:val="0018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7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1806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Stuart</cp:lastModifiedBy>
  <cp:revision>5</cp:revision>
  <dcterms:created xsi:type="dcterms:W3CDTF">2016-02-25T09:01:00Z</dcterms:created>
  <dcterms:modified xsi:type="dcterms:W3CDTF">2016-02-25T09:26:00Z</dcterms:modified>
</cp:coreProperties>
</file>