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  <w:gridCol w:w="2088"/>
      </w:tblGrid>
      <w:tr w:rsidR="0099316C" w14:paraId="0426A2A7" w14:textId="77777777" w:rsidTr="0099316C">
        <w:tc>
          <w:tcPr>
            <w:tcW w:w="11088" w:type="dxa"/>
          </w:tcPr>
          <w:p w14:paraId="60243D84" w14:textId="43DCF665" w:rsidR="0099316C" w:rsidRPr="00F10500" w:rsidRDefault="00F10500" w:rsidP="0099316C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F10500">
              <w:rPr>
                <w:rFonts w:ascii="Century Gothic" w:hAnsi="Century Gothic"/>
                <w:b/>
                <w:i/>
                <w:color w:val="E98928"/>
                <w:sz w:val="22"/>
                <w:szCs w:val="22"/>
              </w:rPr>
              <w:t xml:space="preserve">CHEMOWAVE </w:t>
            </w:r>
            <w:r w:rsidR="0099316C" w:rsidRPr="00F10500">
              <w:rPr>
                <w:rFonts w:ascii="Century Gothic" w:hAnsi="Century Gothic"/>
                <w:sz w:val="22"/>
                <w:szCs w:val="22"/>
              </w:rPr>
              <w:t>propels patients through their chemotherapy program with a set of easy-to-use tools designed to help control the ups and downs of their experience.</w:t>
            </w:r>
          </w:p>
          <w:p w14:paraId="6958DC9F" w14:textId="77777777" w:rsidR="0099316C" w:rsidRPr="00F10500" w:rsidRDefault="0099316C" w:rsidP="0099316C">
            <w:pPr>
              <w:rPr>
                <w:rFonts w:ascii="Century Gothic" w:hAnsi="Century Gothic" w:cs="Arial"/>
                <w:b/>
                <w:color w:val="E98928"/>
                <w:sz w:val="22"/>
                <w:szCs w:val="22"/>
                <w:u w:val="single"/>
              </w:rPr>
            </w:pPr>
          </w:p>
          <w:p w14:paraId="1114C0A4" w14:textId="77777777" w:rsidR="0099316C" w:rsidRPr="00F10500" w:rsidRDefault="0099316C" w:rsidP="0099316C">
            <w:pP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F10500">
              <w:rPr>
                <w:rFonts w:ascii="Century Gothic" w:hAnsi="Century Gothic" w:cs="Arial"/>
                <w:sz w:val="22"/>
                <w:szCs w:val="22"/>
              </w:rPr>
              <w:t xml:space="preserve">A chemotherapy protocol is typically prescribed based on a patient’s diagnosis, as well as other factors related to their personal situation and/or circumstances; but each patient is unique, and it’s impossible to predict how a patient will respond to a regimen and/or medication(s) they’re prescribed. </w:t>
            </w:r>
          </w:p>
          <w:p w14:paraId="642F173D" w14:textId="77777777" w:rsidR="0099316C" w:rsidRPr="00F10500" w:rsidRDefault="0099316C" w:rsidP="00F10500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entury Gothic" w:hAnsi="Century Gothic" w:cs="Arial"/>
                <w:sz w:val="22"/>
                <w:szCs w:val="22"/>
              </w:rPr>
            </w:pPr>
            <w:r w:rsidRPr="00F10500">
              <w:rPr>
                <w:rFonts w:ascii="Century Gothic" w:hAnsi="Century Gothic" w:cs="Arial"/>
                <w:sz w:val="22"/>
                <w:szCs w:val="22"/>
              </w:rPr>
              <w:t>The right insights provide chemotherapy patients with more control over how they feel during chemo and can also provide motivation when needed.</w:t>
            </w:r>
          </w:p>
          <w:p w14:paraId="7D9B59D2" w14:textId="77777777" w:rsidR="0099316C" w:rsidRPr="00F10500" w:rsidRDefault="0099316C" w:rsidP="00F10500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entury Gothic" w:hAnsi="Century Gothic" w:cs="Arial"/>
                <w:sz w:val="22"/>
                <w:szCs w:val="22"/>
              </w:rPr>
            </w:pPr>
            <w:r w:rsidRPr="00F10500">
              <w:rPr>
                <w:rFonts w:ascii="Century Gothic" w:hAnsi="Century Gothic" w:cs="Arial"/>
                <w:sz w:val="22"/>
                <w:szCs w:val="22"/>
              </w:rPr>
              <w:t>The right insights can enable Doctor’s to manage a chemotherapy patient’s side effects and symptoms more effectively.</w:t>
            </w:r>
          </w:p>
          <w:p w14:paraId="4BD1C540" w14:textId="77777777" w:rsidR="0099316C" w:rsidRPr="00F10500" w:rsidRDefault="0099316C" w:rsidP="00F10500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entury Gothic" w:hAnsi="Century Gothic" w:cs="Arial"/>
                <w:sz w:val="22"/>
                <w:szCs w:val="22"/>
              </w:rPr>
            </w:pPr>
            <w:r w:rsidRPr="00F10500">
              <w:rPr>
                <w:rFonts w:ascii="Century Gothic" w:hAnsi="Century Gothic" w:cs="Arial"/>
                <w:sz w:val="22"/>
                <w:szCs w:val="22"/>
              </w:rPr>
              <w:t xml:space="preserve">The right insights enable caregivers to offer better support with a greater understanding and ability to anticipate a chemotherapy patient’s needs.  </w:t>
            </w:r>
          </w:p>
          <w:p w14:paraId="4988FABF" w14:textId="77777777" w:rsidR="0099316C" w:rsidRDefault="0099316C" w:rsidP="0099316C">
            <w:pPr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088" w:type="dxa"/>
          </w:tcPr>
          <w:p w14:paraId="27084AB4" w14:textId="3A6161EE" w:rsidR="0099316C" w:rsidRDefault="0099316C" w:rsidP="0099316C">
            <w:pPr>
              <w:jc w:val="center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</w:tr>
    </w:tbl>
    <w:p w14:paraId="20742D0C" w14:textId="10811D10" w:rsidR="00511C5A" w:rsidRPr="00F10500" w:rsidRDefault="00F10500" w:rsidP="00F10500">
      <w:pPr>
        <w:rPr>
          <w:rFonts w:ascii="Century Gothic" w:hAnsi="Century Gothic" w:cs="Arial"/>
          <w:sz w:val="22"/>
          <w:szCs w:val="22"/>
        </w:rPr>
      </w:pPr>
      <w:r w:rsidRPr="00F10500">
        <w:rPr>
          <w:rFonts w:ascii="Century Gothic" w:hAnsi="Century Gothic" w:cs="Arial"/>
          <w:b/>
          <w:i/>
          <w:color w:val="E98928"/>
          <w:sz w:val="22"/>
          <w:szCs w:val="22"/>
        </w:rPr>
        <w:t>CHEMOWAVE</w:t>
      </w:r>
      <w:r>
        <w:rPr>
          <w:rFonts w:ascii="Century Gothic" w:hAnsi="Century Gothic" w:cs="Arial"/>
          <w:b/>
          <w:i/>
          <w:sz w:val="22"/>
          <w:szCs w:val="22"/>
        </w:rPr>
        <w:t xml:space="preserve"> </w:t>
      </w:r>
      <w:r w:rsidR="00694684" w:rsidRPr="00F10500">
        <w:rPr>
          <w:rFonts w:ascii="Century Gothic" w:hAnsi="Century Gothic" w:cs="Arial"/>
          <w:sz w:val="22"/>
          <w:szCs w:val="22"/>
        </w:rPr>
        <w:t xml:space="preserve">is an application </w:t>
      </w:r>
      <w:r w:rsidR="00730A1F" w:rsidRPr="00F10500">
        <w:rPr>
          <w:rFonts w:ascii="Century Gothic" w:hAnsi="Century Gothic" w:cs="Arial"/>
          <w:sz w:val="22"/>
          <w:szCs w:val="22"/>
        </w:rPr>
        <w:t xml:space="preserve">that </w:t>
      </w:r>
      <w:r w:rsidR="00713B7B" w:rsidRPr="00F10500">
        <w:rPr>
          <w:rFonts w:ascii="Century Gothic" w:hAnsi="Century Gothic" w:cs="Arial"/>
          <w:sz w:val="22"/>
          <w:szCs w:val="22"/>
        </w:rPr>
        <w:t xml:space="preserve">tracks and </w:t>
      </w:r>
      <w:r w:rsidR="00901706" w:rsidRPr="00F10500">
        <w:rPr>
          <w:rFonts w:ascii="Century Gothic" w:hAnsi="Century Gothic" w:cs="Arial"/>
          <w:sz w:val="22"/>
          <w:szCs w:val="22"/>
        </w:rPr>
        <w:t>analyzes</w:t>
      </w:r>
      <w:r w:rsidR="00713B7B" w:rsidRPr="00F10500">
        <w:rPr>
          <w:rFonts w:ascii="Century Gothic" w:hAnsi="Century Gothic" w:cs="Arial"/>
          <w:sz w:val="22"/>
          <w:szCs w:val="22"/>
        </w:rPr>
        <w:t xml:space="preserve"> </w:t>
      </w:r>
      <w:r w:rsidR="00901706" w:rsidRPr="00F10500">
        <w:rPr>
          <w:rFonts w:ascii="Century Gothic" w:hAnsi="Century Gothic" w:cs="Arial"/>
          <w:sz w:val="22"/>
          <w:szCs w:val="22"/>
        </w:rPr>
        <w:t>a chemotherapy patient’s activities</w:t>
      </w:r>
      <w:r w:rsidR="00694684" w:rsidRPr="00F10500">
        <w:rPr>
          <w:rFonts w:ascii="Century Gothic" w:hAnsi="Century Gothic" w:cs="Arial"/>
          <w:sz w:val="22"/>
          <w:szCs w:val="22"/>
        </w:rPr>
        <w:t xml:space="preserve">, </w:t>
      </w:r>
      <w:r w:rsidR="00195A72" w:rsidRPr="00F10500">
        <w:rPr>
          <w:rFonts w:ascii="Century Gothic" w:hAnsi="Century Gothic" w:cs="Arial"/>
          <w:sz w:val="22"/>
          <w:szCs w:val="22"/>
        </w:rPr>
        <w:t xml:space="preserve">enabling patients and caregivers </w:t>
      </w:r>
      <w:r w:rsidR="00694684" w:rsidRPr="00F10500">
        <w:rPr>
          <w:rFonts w:ascii="Century Gothic" w:hAnsi="Century Gothic" w:cs="Arial"/>
          <w:sz w:val="22"/>
          <w:szCs w:val="22"/>
        </w:rPr>
        <w:t xml:space="preserve">to work more effectively with their doctor to </w:t>
      </w:r>
      <w:r w:rsidR="00901706" w:rsidRPr="00F10500">
        <w:rPr>
          <w:rFonts w:ascii="Century Gothic" w:hAnsi="Century Gothic" w:cs="Arial"/>
          <w:sz w:val="22"/>
          <w:szCs w:val="22"/>
        </w:rPr>
        <w:t>better control the side effects and symptoms they experience.</w:t>
      </w:r>
    </w:p>
    <w:p w14:paraId="1C5770FE" w14:textId="0D155B32" w:rsidR="00FA1538" w:rsidRPr="00F10500" w:rsidRDefault="00A67B7C" w:rsidP="00F10500">
      <w:pPr>
        <w:pStyle w:val="ListParagraph"/>
        <w:numPr>
          <w:ilvl w:val="0"/>
          <w:numId w:val="5"/>
        </w:numPr>
        <w:spacing w:before="240"/>
        <w:contextualSpacing w:val="0"/>
        <w:rPr>
          <w:rFonts w:ascii="Century Gothic" w:hAnsi="Century Gothic" w:cs="Arial"/>
          <w:sz w:val="22"/>
          <w:szCs w:val="22"/>
        </w:rPr>
      </w:pPr>
      <w:r w:rsidRPr="00F10500">
        <w:rPr>
          <w:rFonts w:ascii="Century Gothic" w:hAnsi="Century Gothic" w:cs="Arial"/>
          <w:b/>
          <w:i/>
          <w:color w:val="E98928"/>
          <w:sz w:val="22"/>
          <w:szCs w:val="22"/>
        </w:rPr>
        <w:t>Track</w:t>
      </w:r>
      <w:r w:rsidR="008D509B" w:rsidRPr="00F10500">
        <w:rPr>
          <w:rFonts w:ascii="Century Gothic" w:hAnsi="Century Gothic" w:cs="Arial"/>
          <w:b/>
          <w:i/>
          <w:color w:val="E98928"/>
          <w:sz w:val="22"/>
          <w:szCs w:val="22"/>
        </w:rPr>
        <w:t xml:space="preserve"> </w:t>
      </w:r>
      <w:r w:rsidR="008D509B" w:rsidRPr="00F10500">
        <w:rPr>
          <w:rFonts w:ascii="Century Gothic" w:hAnsi="Century Gothic" w:cs="Arial"/>
          <w:color w:val="E98928"/>
          <w:sz w:val="22"/>
          <w:szCs w:val="22"/>
        </w:rPr>
        <w:t>–</w:t>
      </w:r>
      <w:r w:rsidR="008D509B" w:rsidRPr="00F10500">
        <w:rPr>
          <w:rFonts w:ascii="Century Gothic" w:hAnsi="Century Gothic" w:cs="Arial"/>
          <w:sz w:val="22"/>
          <w:szCs w:val="22"/>
        </w:rPr>
        <w:t xml:space="preserve"> </w:t>
      </w:r>
      <w:r w:rsidR="00F10500">
        <w:rPr>
          <w:rFonts w:ascii="Century Gothic" w:hAnsi="Century Gothic" w:cs="Arial"/>
          <w:sz w:val="22"/>
          <w:szCs w:val="22"/>
        </w:rPr>
        <w:t xml:space="preserve">ChemoWave </w:t>
      </w:r>
      <w:r w:rsidR="0039426F" w:rsidRPr="00F10500">
        <w:rPr>
          <w:rFonts w:ascii="Century Gothic" w:hAnsi="Century Gothic" w:cs="Arial"/>
          <w:sz w:val="22"/>
          <w:szCs w:val="22"/>
        </w:rPr>
        <w:t xml:space="preserve">makes it easy to </w:t>
      </w:r>
      <w:r w:rsidR="00694684" w:rsidRPr="00F10500">
        <w:rPr>
          <w:rFonts w:ascii="Century Gothic" w:hAnsi="Century Gothic" w:cs="Arial"/>
          <w:sz w:val="22"/>
          <w:szCs w:val="22"/>
        </w:rPr>
        <w:t xml:space="preserve">chronicle a patient’s </w:t>
      </w:r>
      <w:r w:rsidR="00DA0D84" w:rsidRPr="00F10500">
        <w:rPr>
          <w:rFonts w:ascii="Century Gothic" w:hAnsi="Century Gothic" w:cs="Arial"/>
          <w:sz w:val="22"/>
          <w:szCs w:val="22"/>
        </w:rPr>
        <w:t xml:space="preserve">physical and emotional wellbeing along with their </w:t>
      </w:r>
      <w:r w:rsidR="00694684" w:rsidRPr="00F10500">
        <w:rPr>
          <w:rFonts w:ascii="Century Gothic" w:hAnsi="Century Gothic" w:cs="Arial"/>
          <w:sz w:val="22"/>
          <w:szCs w:val="22"/>
        </w:rPr>
        <w:t>activit</w:t>
      </w:r>
      <w:r w:rsidR="008B3779" w:rsidRPr="00F10500">
        <w:rPr>
          <w:rFonts w:ascii="Century Gothic" w:hAnsi="Century Gothic" w:cs="Arial"/>
          <w:sz w:val="22"/>
          <w:szCs w:val="22"/>
        </w:rPr>
        <w:t xml:space="preserve">ies, encounters and experiences for a more accurate record of what </w:t>
      </w:r>
      <w:r w:rsidR="00F10500">
        <w:rPr>
          <w:rFonts w:ascii="Century Gothic" w:hAnsi="Century Gothic" w:cs="Arial"/>
          <w:sz w:val="22"/>
          <w:szCs w:val="22"/>
        </w:rPr>
        <w:t>and when</w:t>
      </w:r>
      <w:r w:rsidR="008B3779" w:rsidRPr="00F10500">
        <w:rPr>
          <w:rFonts w:ascii="Century Gothic" w:hAnsi="Century Gothic" w:cs="Arial"/>
          <w:sz w:val="22"/>
          <w:szCs w:val="22"/>
        </w:rPr>
        <w:t>.</w:t>
      </w:r>
    </w:p>
    <w:p w14:paraId="44938DE7" w14:textId="7CB7AD68" w:rsidR="0039426F" w:rsidRPr="00F10500" w:rsidRDefault="0039426F" w:rsidP="008B3779">
      <w:pPr>
        <w:pStyle w:val="ListParagraph"/>
        <w:numPr>
          <w:ilvl w:val="1"/>
          <w:numId w:val="3"/>
        </w:numPr>
        <w:rPr>
          <w:rFonts w:ascii="Century Gothic" w:hAnsi="Century Gothic" w:cs="Arial"/>
          <w:sz w:val="22"/>
          <w:szCs w:val="22"/>
        </w:rPr>
      </w:pPr>
      <w:r w:rsidRPr="00F10500">
        <w:rPr>
          <w:rFonts w:ascii="Century Gothic" w:hAnsi="Century Gothic" w:cs="Arial"/>
          <w:sz w:val="22"/>
          <w:szCs w:val="22"/>
        </w:rPr>
        <w:t>Overall physical wellbeing and any physical side-effects/symptoms that occur</w:t>
      </w:r>
    </w:p>
    <w:p w14:paraId="5252C22C" w14:textId="338F5F4E" w:rsidR="008B3779" w:rsidRPr="00F10500" w:rsidRDefault="0039426F" w:rsidP="008B3779">
      <w:pPr>
        <w:pStyle w:val="ListParagraph"/>
        <w:numPr>
          <w:ilvl w:val="1"/>
          <w:numId w:val="3"/>
        </w:numPr>
        <w:rPr>
          <w:rFonts w:ascii="Century Gothic" w:hAnsi="Century Gothic" w:cs="Arial"/>
          <w:sz w:val="22"/>
          <w:szCs w:val="22"/>
        </w:rPr>
      </w:pPr>
      <w:r w:rsidRPr="00F10500">
        <w:rPr>
          <w:rFonts w:ascii="Century Gothic" w:hAnsi="Century Gothic" w:cs="Arial"/>
          <w:sz w:val="22"/>
          <w:szCs w:val="22"/>
        </w:rPr>
        <w:t>Log key activities and encounters with the press of a button</w:t>
      </w:r>
    </w:p>
    <w:p w14:paraId="23F0E32D" w14:textId="5BC5A1F6" w:rsidR="00511C5A" w:rsidRPr="00F10500" w:rsidRDefault="00F10500" w:rsidP="008E0280">
      <w:pPr>
        <w:pStyle w:val="ListParagraph"/>
        <w:numPr>
          <w:ilvl w:val="1"/>
          <w:numId w:val="3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V2 - </w:t>
      </w:r>
      <w:r w:rsidR="0039426F" w:rsidRPr="00F10500">
        <w:rPr>
          <w:rFonts w:ascii="Century Gothic" w:hAnsi="Century Gothic" w:cs="Arial"/>
          <w:sz w:val="22"/>
          <w:szCs w:val="22"/>
        </w:rPr>
        <w:t xml:space="preserve">sync activity </w:t>
      </w:r>
      <w:r w:rsidR="00195A72" w:rsidRPr="00F10500">
        <w:rPr>
          <w:rFonts w:ascii="Century Gothic" w:hAnsi="Century Gothic" w:cs="Arial"/>
          <w:sz w:val="22"/>
          <w:szCs w:val="22"/>
        </w:rPr>
        <w:t xml:space="preserve">with a fitness </w:t>
      </w:r>
      <w:r w:rsidR="0039426F" w:rsidRPr="00F10500">
        <w:rPr>
          <w:rFonts w:ascii="Century Gothic" w:hAnsi="Century Gothic" w:cs="Arial"/>
          <w:sz w:val="22"/>
          <w:szCs w:val="22"/>
        </w:rPr>
        <w:t>tracker (FitBit</w:t>
      </w:r>
      <w:r w:rsidR="00195A72" w:rsidRPr="00F10500">
        <w:rPr>
          <w:rFonts w:ascii="Century Gothic" w:hAnsi="Century Gothic" w:cs="Arial"/>
          <w:sz w:val="22"/>
          <w:szCs w:val="22"/>
        </w:rPr>
        <w:t xml:space="preserve"> or Jawbone UP</w:t>
      </w:r>
      <w:r w:rsidR="008B3779" w:rsidRPr="00F10500">
        <w:rPr>
          <w:rFonts w:ascii="Century Gothic" w:hAnsi="Century Gothic" w:cs="Arial"/>
          <w:sz w:val="22"/>
          <w:szCs w:val="22"/>
        </w:rPr>
        <w:t xml:space="preserve">) </w:t>
      </w:r>
      <w:r w:rsidR="0039426F" w:rsidRPr="00F10500">
        <w:rPr>
          <w:rFonts w:ascii="Century Gothic" w:hAnsi="Century Gothic" w:cs="Arial"/>
          <w:sz w:val="22"/>
          <w:szCs w:val="22"/>
        </w:rPr>
        <w:t>to monitor</w:t>
      </w:r>
      <w:r w:rsidR="008B3779" w:rsidRPr="00F10500">
        <w:rPr>
          <w:rFonts w:ascii="Century Gothic" w:hAnsi="Century Gothic" w:cs="Arial"/>
          <w:sz w:val="22"/>
          <w:szCs w:val="22"/>
        </w:rPr>
        <w:t xml:space="preserve"> a patients </w:t>
      </w:r>
      <w:r w:rsidR="0039426F" w:rsidRPr="00F10500">
        <w:rPr>
          <w:rFonts w:ascii="Century Gothic" w:hAnsi="Century Gothic" w:cs="Arial"/>
          <w:sz w:val="22"/>
          <w:szCs w:val="22"/>
        </w:rPr>
        <w:t xml:space="preserve">overall </w:t>
      </w:r>
      <w:r>
        <w:rPr>
          <w:rFonts w:ascii="Century Gothic" w:hAnsi="Century Gothic" w:cs="Arial"/>
          <w:sz w:val="22"/>
          <w:szCs w:val="22"/>
        </w:rPr>
        <w:t>activity, sleep patterns, etc.</w:t>
      </w:r>
    </w:p>
    <w:p w14:paraId="02353CD0" w14:textId="030086E4" w:rsidR="00BE6535" w:rsidRPr="00F10500" w:rsidRDefault="006D3013" w:rsidP="00F10500">
      <w:pPr>
        <w:pStyle w:val="ListParagraph"/>
        <w:numPr>
          <w:ilvl w:val="0"/>
          <w:numId w:val="5"/>
        </w:numPr>
        <w:spacing w:before="240"/>
        <w:contextualSpacing w:val="0"/>
        <w:rPr>
          <w:rFonts w:ascii="Century Gothic" w:hAnsi="Century Gothic" w:cs="Arial"/>
          <w:sz w:val="22"/>
          <w:szCs w:val="22"/>
        </w:rPr>
      </w:pPr>
      <w:r w:rsidRPr="00F10500">
        <w:rPr>
          <w:rFonts w:ascii="Century Gothic" w:hAnsi="Century Gothic" w:cs="Arial"/>
          <w:b/>
          <w:i/>
          <w:color w:val="E98928"/>
          <w:sz w:val="22"/>
          <w:szCs w:val="22"/>
        </w:rPr>
        <w:t>Discover</w:t>
      </w:r>
      <w:r w:rsidR="00694684" w:rsidRPr="00F10500">
        <w:rPr>
          <w:rFonts w:ascii="Century Gothic" w:hAnsi="Century Gothic" w:cs="Arial"/>
          <w:i/>
          <w:color w:val="E98928"/>
          <w:sz w:val="22"/>
          <w:szCs w:val="22"/>
        </w:rPr>
        <w:t xml:space="preserve"> </w:t>
      </w:r>
      <w:r w:rsidR="00694684" w:rsidRPr="00F10500">
        <w:rPr>
          <w:rFonts w:ascii="Century Gothic" w:hAnsi="Century Gothic" w:cs="Arial"/>
          <w:color w:val="E98928"/>
          <w:sz w:val="22"/>
          <w:szCs w:val="22"/>
        </w:rPr>
        <w:t>–</w:t>
      </w:r>
      <w:r w:rsidR="00694684" w:rsidRPr="00F10500">
        <w:rPr>
          <w:rFonts w:ascii="Century Gothic" w:hAnsi="Century Gothic" w:cs="Arial"/>
          <w:sz w:val="22"/>
          <w:szCs w:val="22"/>
        </w:rPr>
        <w:t xml:space="preserve"> </w:t>
      </w:r>
      <w:r w:rsidR="00F10500">
        <w:rPr>
          <w:rFonts w:ascii="Century Gothic" w:hAnsi="Century Gothic" w:cs="Arial"/>
          <w:sz w:val="22"/>
          <w:szCs w:val="22"/>
        </w:rPr>
        <w:t xml:space="preserve">ChemoWave </w:t>
      </w:r>
      <w:r w:rsidR="00BE6535" w:rsidRPr="00F10500">
        <w:rPr>
          <w:rFonts w:ascii="Century Gothic" w:hAnsi="Century Gothic" w:cs="Arial"/>
          <w:sz w:val="22"/>
          <w:szCs w:val="22"/>
        </w:rPr>
        <w:t xml:space="preserve">makes it easy to monitor and analyze a patient’s treatment protocol along with any logged symptoms, moods, activities, encounters experiences, etc. </w:t>
      </w:r>
      <w:r w:rsidR="00D12F72" w:rsidRPr="00F10500">
        <w:rPr>
          <w:rFonts w:ascii="Century Gothic" w:hAnsi="Century Gothic" w:cs="Arial"/>
          <w:sz w:val="22"/>
          <w:szCs w:val="22"/>
        </w:rPr>
        <w:t xml:space="preserve"> </w:t>
      </w:r>
      <w:r w:rsidR="00BE6535" w:rsidRPr="00F10500">
        <w:rPr>
          <w:rFonts w:ascii="Century Gothic" w:hAnsi="Century Gothic" w:cs="Arial"/>
          <w:sz w:val="22"/>
          <w:szCs w:val="22"/>
        </w:rPr>
        <w:t xml:space="preserve">  </w:t>
      </w:r>
    </w:p>
    <w:p w14:paraId="27359AFE" w14:textId="053074DD" w:rsidR="00BE6535" w:rsidRPr="00F10500" w:rsidRDefault="00D12F72" w:rsidP="00D12F72">
      <w:pPr>
        <w:pStyle w:val="ListParagraph"/>
        <w:numPr>
          <w:ilvl w:val="1"/>
          <w:numId w:val="3"/>
        </w:numPr>
        <w:rPr>
          <w:rFonts w:ascii="Century Gothic" w:hAnsi="Century Gothic" w:cs="Arial"/>
          <w:sz w:val="22"/>
          <w:szCs w:val="22"/>
        </w:rPr>
      </w:pPr>
      <w:r w:rsidRPr="00F10500">
        <w:rPr>
          <w:rFonts w:ascii="Century Gothic" w:hAnsi="Century Gothic" w:cs="Arial"/>
          <w:sz w:val="22"/>
          <w:szCs w:val="22"/>
        </w:rPr>
        <w:t>A</w:t>
      </w:r>
      <w:r w:rsidR="00BE6535" w:rsidRPr="00F10500">
        <w:rPr>
          <w:rFonts w:ascii="Century Gothic" w:hAnsi="Century Gothic" w:cs="Arial"/>
          <w:sz w:val="22"/>
          <w:szCs w:val="22"/>
        </w:rPr>
        <w:t xml:space="preserve"> </w:t>
      </w:r>
      <w:r w:rsidRPr="00F10500">
        <w:rPr>
          <w:rFonts w:ascii="Century Gothic" w:hAnsi="Century Gothic" w:cs="Arial"/>
          <w:sz w:val="22"/>
          <w:szCs w:val="22"/>
        </w:rPr>
        <w:t xml:space="preserve">series </w:t>
      </w:r>
      <w:r w:rsidR="00BE6535" w:rsidRPr="00F10500">
        <w:rPr>
          <w:rFonts w:ascii="Century Gothic" w:hAnsi="Century Gothic" w:cs="Arial"/>
          <w:sz w:val="22"/>
          <w:szCs w:val="22"/>
        </w:rPr>
        <w:t xml:space="preserve">of </w:t>
      </w:r>
      <w:r w:rsidRPr="00F10500">
        <w:rPr>
          <w:rFonts w:ascii="Century Gothic" w:hAnsi="Century Gothic" w:cs="Arial"/>
          <w:sz w:val="22"/>
          <w:szCs w:val="22"/>
        </w:rPr>
        <w:t>customizable Smart</w:t>
      </w:r>
      <w:r w:rsidR="00BE6535" w:rsidRPr="00F10500">
        <w:rPr>
          <w:rFonts w:ascii="Century Gothic" w:hAnsi="Century Gothic" w:cs="Arial"/>
          <w:sz w:val="22"/>
          <w:szCs w:val="22"/>
        </w:rPr>
        <w:t>Charts</w:t>
      </w:r>
      <w:r w:rsidRPr="00F10500">
        <w:rPr>
          <w:rFonts w:ascii="Century Gothic" w:hAnsi="Century Gothic" w:cs="Arial"/>
          <w:sz w:val="22"/>
          <w:szCs w:val="22"/>
        </w:rPr>
        <w:t xml:space="preserve"> </w:t>
      </w:r>
      <w:r w:rsidR="00BE6535" w:rsidRPr="00F10500">
        <w:rPr>
          <w:rFonts w:ascii="Century Gothic" w:hAnsi="Century Gothic" w:cs="Arial"/>
          <w:sz w:val="22"/>
          <w:szCs w:val="22"/>
        </w:rPr>
        <w:t xml:space="preserve">make it easier to understand and </w:t>
      </w:r>
      <w:r w:rsidRPr="00F10500">
        <w:rPr>
          <w:rFonts w:ascii="Century Gothic" w:hAnsi="Century Gothic" w:cs="Arial"/>
          <w:sz w:val="22"/>
          <w:szCs w:val="22"/>
        </w:rPr>
        <w:t xml:space="preserve">better </w:t>
      </w:r>
      <w:r w:rsidR="00BE6535" w:rsidRPr="00F10500">
        <w:rPr>
          <w:rFonts w:ascii="Century Gothic" w:hAnsi="Century Gothic" w:cs="Arial"/>
          <w:sz w:val="22"/>
          <w:szCs w:val="22"/>
        </w:rPr>
        <w:t>anticipate the ph</w:t>
      </w:r>
      <w:r w:rsidRPr="00F10500">
        <w:rPr>
          <w:rFonts w:ascii="Century Gothic" w:hAnsi="Century Gothic" w:cs="Arial"/>
          <w:sz w:val="22"/>
          <w:szCs w:val="22"/>
        </w:rPr>
        <w:t>ysical and emotional changes a patient experiences through out treatment</w:t>
      </w:r>
      <w:r w:rsidR="00BE6535" w:rsidRPr="00F10500">
        <w:rPr>
          <w:rFonts w:ascii="Century Gothic" w:hAnsi="Century Gothic" w:cs="Arial"/>
          <w:sz w:val="22"/>
          <w:szCs w:val="22"/>
        </w:rPr>
        <w:t>.</w:t>
      </w:r>
      <w:r w:rsidRPr="00F10500">
        <w:rPr>
          <w:rFonts w:ascii="Century Gothic" w:hAnsi="Century Gothic" w:cs="Arial"/>
          <w:sz w:val="22"/>
          <w:szCs w:val="22"/>
        </w:rPr>
        <w:t xml:space="preserve">   </w:t>
      </w:r>
    </w:p>
    <w:p w14:paraId="6B480991" w14:textId="4CB90925" w:rsidR="00511C5A" w:rsidRPr="00F10500" w:rsidRDefault="00D12F72" w:rsidP="008E0280">
      <w:pPr>
        <w:pStyle w:val="ListParagraph"/>
        <w:numPr>
          <w:ilvl w:val="1"/>
          <w:numId w:val="3"/>
        </w:numPr>
        <w:rPr>
          <w:rFonts w:ascii="Century Gothic" w:hAnsi="Century Gothic" w:cs="Arial"/>
          <w:sz w:val="22"/>
          <w:szCs w:val="22"/>
        </w:rPr>
      </w:pPr>
      <w:r w:rsidRPr="00F10500">
        <w:rPr>
          <w:rFonts w:ascii="Century Gothic" w:hAnsi="Century Gothic" w:cs="Arial"/>
          <w:sz w:val="22"/>
          <w:szCs w:val="22"/>
        </w:rPr>
        <w:t>“Wave”</w:t>
      </w:r>
      <w:r w:rsidR="008E79E9" w:rsidRPr="00F10500">
        <w:rPr>
          <w:rFonts w:ascii="Century Gothic" w:hAnsi="Century Gothic" w:cs="Arial"/>
          <w:sz w:val="22"/>
          <w:szCs w:val="22"/>
        </w:rPr>
        <w:t xml:space="preserve"> insights help identify</w:t>
      </w:r>
      <w:r w:rsidR="00BE6535" w:rsidRPr="00F10500">
        <w:rPr>
          <w:rFonts w:ascii="Century Gothic" w:hAnsi="Century Gothic" w:cs="Arial"/>
          <w:sz w:val="22"/>
          <w:szCs w:val="22"/>
        </w:rPr>
        <w:t xml:space="preserve"> potential relationships between a patient’s schedule, activities and encounters and the symptoms or side effects they experience, as well as any significant </w:t>
      </w:r>
      <w:r w:rsidR="008E79E9" w:rsidRPr="00F10500">
        <w:rPr>
          <w:rFonts w:ascii="Century Gothic" w:hAnsi="Century Gothic" w:cs="Arial"/>
          <w:sz w:val="22"/>
          <w:szCs w:val="22"/>
        </w:rPr>
        <w:t xml:space="preserve">or abnormal </w:t>
      </w:r>
      <w:r w:rsidR="00F10500">
        <w:rPr>
          <w:rFonts w:ascii="Century Gothic" w:hAnsi="Century Gothic" w:cs="Arial"/>
          <w:sz w:val="22"/>
          <w:szCs w:val="22"/>
        </w:rPr>
        <w:t xml:space="preserve">shifts in their </w:t>
      </w:r>
      <w:r w:rsidR="00BE6535" w:rsidRPr="00F10500">
        <w:rPr>
          <w:rFonts w:ascii="Century Gothic" w:hAnsi="Century Gothic" w:cs="Arial"/>
          <w:sz w:val="22"/>
          <w:szCs w:val="22"/>
        </w:rPr>
        <w:t>wellbeing.</w:t>
      </w:r>
    </w:p>
    <w:p w14:paraId="158A5693" w14:textId="3A61A4DE" w:rsidR="00BA4EE8" w:rsidRPr="00F10500" w:rsidRDefault="00DA3A31" w:rsidP="00F10500">
      <w:pPr>
        <w:pStyle w:val="ListParagraph"/>
        <w:numPr>
          <w:ilvl w:val="0"/>
          <w:numId w:val="5"/>
        </w:numPr>
        <w:spacing w:before="240"/>
        <w:contextualSpacing w:val="0"/>
        <w:rPr>
          <w:rFonts w:ascii="Century Gothic" w:hAnsi="Century Gothic" w:cs="Arial"/>
          <w:sz w:val="22"/>
          <w:szCs w:val="22"/>
        </w:rPr>
      </w:pPr>
      <w:r w:rsidRPr="00F10500">
        <w:rPr>
          <w:rFonts w:ascii="Century Gothic" w:hAnsi="Century Gothic" w:cs="Arial"/>
          <w:b/>
          <w:i/>
          <w:color w:val="E98928"/>
          <w:sz w:val="22"/>
          <w:szCs w:val="22"/>
        </w:rPr>
        <w:t xml:space="preserve">Share </w:t>
      </w:r>
      <w:r w:rsidRPr="00F10500">
        <w:rPr>
          <w:rFonts w:ascii="Century Gothic" w:hAnsi="Century Gothic" w:cs="Arial"/>
          <w:color w:val="E98928"/>
          <w:sz w:val="22"/>
          <w:szCs w:val="22"/>
        </w:rPr>
        <w:t>–</w:t>
      </w:r>
      <w:r w:rsidRPr="00F10500">
        <w:rPr>
          <w:rFonts w:ascii="Century Gothic" w:hAnsi="Century Gothic" w:cs="Arial"/>
          <w:sz w:val="22"/>
          <w:szCs w:val="22"/>
        </w:rPr>
        <w:t xml:space="preserve"> ChemoWave </w:t>
      </w:r>
      <w:r w:rsidR="0093229D" w:rsidRPr="00F10500">
        <w:rPr>
          <w:rFonts w:ascii="Century Gothic" w:hAnsi="Century Gothic" w:cs="Arial"/>
          <w:sz w:val="22"/>
          <w:szCs w:val="22"/>
        </w:rPr>
        <w:t xml:space="preserve">creates a </w:t>
      </w:r>
      <w:r w:rsidR="00A31579" w:rsidRPr="00F10500">
        <w:rPr>
          <w:rFonts w:ascii="Century Gothic" w:hAnsi="Century Gothic" w:cs="Arial"/>
          <w:sz w:val="22"/>
          <w:szCs w:val="22"/>
        </w:rPr>
        <w:t xml:space="preserve">short </w:t>
      </w:r>
      <w:r w:rsidR="0093229D" w:rsidRPr="00F10500">
        <w:rPr>
          <w:rFonts w:ascii="Century Gothic" w:hAnsi="Century Gothic" w:cs="Arial"/>
          <w:sz w:val="22"/>
          <w:szCs w:val="22"/>
        </w:rPr>
        <w:t xml:space="preserve">summary </w:t>
      </w:r>
      <w:r w:rsidR="00A31579" w:rsidRPr="00F10500">
        <w:rPr>
          <w:rFonts w:ascii="Century Gothic" w:hAnsi="Century Gothic" w:cs="Arial"/>
          <w:sz w:val="22"/>
          <w:szCs w:val="22"/>
        </w:rPr>
        <w:t>of</w:t>
      </w:r>
      <w:r w:rsidR="003202DC" w:rsidRPr="00F10500">
        <w:rPr>
          <w:rFonts w:ascii="Century Gothic" w:hAnsi="Century Gothic" w:cs="Arial"/>
          <w:sz w:val="22"/>
          <w:szCs w:val="22"/>
        </w:rPr>
        <w:t xml:space="preserve"> </w:t>
      </w:r>
      <w:r w:rsidR="005E085D" w:rsidRPr="00F10500">
        <w:rPr>
          <w:rFonts w:ascii="Century Gothic" w:hAnsi="Century Gothic" w:cs="Arial"/>
          <w:sz w:val="22"/>
          <w:szCs w:val="22"/>
        </w:rPr>
        <w:t>“</w:t>
      </w:r>
      <w:r w:rsidR="003202DC" w:rsidRPr="00F10500">
        <w:rPr>
          <w:rFonts w:ascii="Century Gothic" w:hAnsi="Century Gothic" w:cs="Arial"/>
          <w:sz w:val="22"/>
          <w:szCs w:val="22"/>
        </w:rPr>
        <w:t>key</w:t>
      </w:r>
      <w:r w:rsidR="005E085D" w:rsidRPr="00F10500">
        <w:rPr>
          <w:rFonts w:ascii="Century Gothic" w:hAnsi="Century Gothic" w:cs="Arial"/>
          <w:sz w:val="22"/>
          <w:szCs w:val="22"/>
        </w:rPr>
        <w:t xml:space="preserve">” insights to </w:t>
      </w:r>
      <w:r w:rsidR="003202DC" w:rsidRPr="00F10500">
        <w:rPr>
          <w:rFonts w:ascii="Century Gothic" w:hAnsi="Century Gothic" w:cs="Arial"/>
          <w:sz w:val="22"/>
          <w:szCs w:val="22"/>
        </w:rPr>
        <w:t xml:space="preserve">facilitate </w:t>
      </w:r>
      <w:r w:rsidR="00A31579" w:rsidRPr="00F10500">
        <w:rPr>
          <w:rFonts w:ascii="Century Gothic" w:hAnsi="Century Gothic" w:cs="Arial"/>
          <w:sz w:val="22"/>
          <w:szCs w:val="22"/>
        </w:rPr>
        <w:t xml:space="preserve">doctor-patient </w:t>
      </w:r>
      <w:r w:rsidR="00F50434" w:rsidRPr="00F10500">
        <w:rPr>
          <w:rFonts w:ascii="Century Gothic" w:hAnsi="Century Gothic" w:cs="Arial"/>
          <w:sz w:val="22"/>
          <w:szCs w:val="22"/>
        </w:rPr>
        <w:t xml:space="preserve">interactions </w:t>
      </w:r>
      <w:r w:rsidR="005E085D" w:rsidRPr="00F10500">
        <w:rPr>
          <w:rFonts w:ascii="Century Gothic" w:hAnsi="Century Gothic" w:cs="Arial"/>
          <w:sz w:val="22"/>
          <w:szCs w:val="22"/>
        </w:rPr>
        <w:t>and information sharing.  The reports are designed to provide</w:t>
      </w:r>
      <w:r w:rsidR="003202DC" w:rsidRPr="00F10500">
        <w:rPr>
          <w:rFonts w:ascii="Century Gothic" w:hAnsi="Century Gothic" w:cs="Arial"/>
          <w:sz w:val="22"/>
          <w:szCs w:val="22"/>
        </w:rPr>
        <w:t xml:space="preserve"> </w:t>
      </w:r>
      <w:r w:rsidR="005E085D" w:rsidRPr="00F10500">
        <w:rPr>
          <w:rFonts w:ascii="Century Gothic" w:hAnsi="Century Gothic" w:cs="Arial"/>
          <w:sz w:val="22"/>
          <w:szCs w:val="22"/>
        </w:rPr>
        <w:t>doctor</w:t>
      </w:r>
      <w:r w:rsidR="006D3013" w:rsidRPr="00F10500">
        <w:rPr>
          <w:rFonts w:ascii="Century Gothic" w:hAnsi="Century Gothic" w:cs="Arial"/>
          <w:sz w:val="22"/>
          <w:szCs w:val="22"/>
        </w:rPr>
        <w:t>s</w:t>
      </w:r>
      <w:r w:rsidR="003202DC" w:rsidRPr="00F10500">
        <w:rPr>
          <w:rFonts w:ascii="Century Gothic" w:hAnsi="Century Gothic" w:cs="Arial"/>
          <w:sz w:val="22"/>
          <w:szCs w:val="22"/>
        </w:rPr>
        <w:t xml:space="preserve"> with </w:t>
      </w:r>
      <w:r w:rsidR="00F50434" w:rsidRPr="00F10500">
        <w:rPr>
          <w:rFonts w:ascii="Century Gothic" w:hAnsi="Century Gothic" w:cs="Arial"/>
          <w:sz w:val="22"/>
          <w:szCs w:val="22"/>
        </w:rPr>
        <w:t xml:space="preserve">a </w:t>
      </w:r>
      <w:r w:rsidR="003202DC" w:rsidRPr="00F10500">
        <w:rPr>
          <w:rFonts w:ascii="Century Gothic" w:hAnsi="Century Gothic" w:cs="Arial"/>
          <w:sz w:val="22"/>
          <w:szCs w:val="22"/>
        </w:rPr>
        <w:t xml:space="preserve">reliable </w:t>
      </w:r>
      <w:r w:rsidR="00F50434" w:rsidRPr="00F10500">
        <w:rPr>
          <w:rFonts w:ascii="Century Gothic" w:hAnsi="Century Gothic" w:cs="Arial"/>
          <w:sz w:val="22"/>
          <w:szCs w:val="22"/>
        </w:rPr>
        <w:t xml:space="preserve">account of a patient’s experience </w:t>
      </w:r>
      <w:r w:rsidR="00A31579" w:rsidRPr="00F10500">
        <w:rPr>
          <w:rFonts w:ascii="Century Gothic" w:hAnsi="Century Gothic" w:cs="Arial"/>
          <w:sz w:val="22"/>
          <w:szCs w:val="22"/>
        </w:rPr>
        <w:t xml:space="preserve">that can be used to </w:t>
      </w:r>
      <w:r w:rsidR="005E085D" w:rsidRPr="00F10500">
        <w:rPr>
          <w:rFonts w:ascii="Century Gothic" w:hAnsi="Century Gothic" w:cs="Arial"/>
          <w:sz w:val="22"/>
          <w:szCs w:val="22"/>
        </w:rPr>
        <w:t>improve the patient’s</w:t>
      </w:r>
      <w:r w:rsidR="00EF12F2" w:rsidRPr="00F10500">
        <w:rPr>
          <w:rFonts w:ascii="Century Gothic" w:hAnsi="Century Gothic" w:cs="Arial"/>
          <w:sz w:val="22"/>
          <w:szCs w:val="22"/>
        </w:rPr>
        <w:t xml:space="preserve"> </w:t>
      </w:r>
      <w:r w:rsidR="005E085D" w:rsidRPr="00F10500">
        <w:rPr>
          <w:rFonts w:ascii="Century Gothic" w:hAnsi="Century Gothic" w:cs="Arial"/>
          <w:sz w:val="22"/>
          <w:szCs w:val="22"/>
        </w:rPr>
        <w:t xml:space="preserve">chemotherapy </w:t>
      </w:r>
      <w:r w:rsidR="00EF12F2" w:rsidRPr="00F10500">
        <w:rPr>
          <w:rFonts w:ascii="Century Gothic" w:hAnsi="Century Gothic" w:cs="Arial"/>
          <w:sz w:val="22"/>
          <w:szCs w:val="22"/>
        </w:rPr>
        <w:t>experience.</w:t>
      </w:r>
      <w:r w:rsidR="005E085D" w:rsidRPr="00F10500">
        <w:rPr>
          <w:rFonts w:ascii="Century Gothic" w:hAnsi="Century Gothic" w:cs="Arial"/>
          <w:sz w:val="22"/>
          <w:szCs w:val="22"/>
        </w:rPr>
        <w:t xml:space="preserve">  </w:t>
      </w:r>
    </w:p>
    <w:sectPr w:rsidR="00BA4EE8" w:rsidRPr="00F10500" w:rsidSect="00F10500">
      <w:headerReference w:type="default" r:id="rId8"/>
      <w:footerReference w:type="even" r:id="rId9"/>
      <w:footerReference w:type="default" r:id="rId10"/>
      <w:pgSz w:w="15840" w:h="12240" w:orient="landscape"/>
      <w:pgMar w:top="1620" w:right="1080" w:bottom="1170" w:left="1170" w:header="360" w:footer="2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7FACC" w14:textId="77777777" w:rsidR="0099316C" w:rsidRDefault="0099316C" w:rsidP="00731484">
      <w:r>
        <w:separator/>
      </w:r>
    </w:p>
  </w:endnote>
  <w:endnote w:type="continuationSeparator" w:id="0">
    <w:p w14:paraId="310F5640" w14:textId="77777777" w:rsidR="0099316C" w:rsidRDefault="0099316C" w:rsidP="0073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7C038" w14:textId="77777777" w:rsidR="0099316C" w:rsidRDefault="0099316C" w:rsidP="00BA4E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DB5E1A" w14:textId="77777777" w:rsidR="0099316C" w:rsidRDefault="0099316C" w:rsidP="005A751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5E8AE" w14:textId="77777777" w:rsidR="0099316C" w:rsidRPr="008E0280" w:rsidRDefault="0099316C" w:rsidP="0099316C">
    <w:pPr>
      <w:pStyle w:val="Footer"/>
      <w:framePr w:h="810" w:hRule="exact" w:wrap="around" w:vAnchor="text" w:hAnchor="page" w:x="14401" w:y="-268"/>
      <w:rPr>
        <w:rStyle w:val="PageNumber"/>
        <w:b/>
        <w:color w:val="E98928"/>
      </w:rPr>
    </w:pPr>
    <w:r w:rsidRPr="008E0280">
      <w:rPr>
        <w:rStyle w:val="PageNumber"/>
        <w:b/>
        <w:color w:val="E98928"/>
      </w:rPr>
      <w:fldChar w:fldCharType="begin"/>
    </w:r>
    <w:r w:rsidRPr="008E0280">
      <w:rPr>
        <w:rStyle w:val="PageNumber"/>
        <w:b/>
        <w:color w:val="E98928"/>
      </w:rPr>
      <w:instrText xml:space="preserve">PAGE  </w:instrText>
    </w:r>
    <w:r w:rsidRPr="008E0280">
      <w:rPr>
        <w:rStyle w:val="PageNumber"/>
        <w:b/>
        <w:color w:val="E98928"/>
      </w:rPr>
      <w:fldChar w:fldCharType="separate"/>
    </w:r>
    <w:r w:rsidR="00250D2B">
      <w:rPr>
        <w:rStyle w:val="PageNumber"/>
        <w:b/>
        <w:noProof/>
        <w:color w:val="E98928"/>
      </w:rPr>
      <w:t>1</w:t>
    </w:r>
    <w:r w:rsidRPr="008E0280">
      <w:rPr>
        <w:rStyle w:val="PageNumber"/>
        <w:b/>
        <w:color w:val="E98928"/>
      </w:rPr>
      <w:fldChar w:fldCharType="end"/>
    </w:r>
  </w:p>
  <w:p w14:paraId="28198D85" w14:textId="77777777" w:rsidR="0099316C" w:rsidRDefault="0099316C" w:rsidP="005A75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FC990" w14:textId="77777777" w:rsidR="0099316C" w:rsidRDefault="0099316C" w:rsidP="00731484">
      <w:r>
        <w:separator/>
      </w:r>
    </w:p>
  </w:footnote>
  <w:footnote w:type="continuationSeparator" w:id="0">
    <w:p w14:paraId="3E82481E" w14:textId="77777777" w:rsidR="0099316C" w:rsidRDefault="0099316C" w:rsidP="007314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606B8" w14:textId="6FBDF3D4" w:rsidR="0099316C" w:rsidRPr="00BA4EE8" w:rsidRDefault="0099316C" w:rsidP="003317FD">
    <w:pPr>
      <w:pStyle w:val="Header"/>
      <w:jc w:val="center"/>
      <w:rPr>
        <w:rFonts w:asciiTheme="majorHAnsi" w:hAnsiTheme="majorHAnsi"/>
        <w:color w:val="FF6600"/>
        <w:sz w:val="32"/>
      </w:rPr>
    </w:pPr>
    <w:r w:rsidRPr="003317FD">
      <w:rPr>
        <w:rFonts w:asciiTheme="majorHAnsi" w:hAnsiTheme="majorHAnsi"/>
        <w:b/>
        <w:noProof/>
        <w:sz w:val="22"/>
        <w:szCs w:val="22"/>
        <w:u w:val="single"/>
      </w:rPr>
      <w:drawing>
        <wp:inline distT="0" distB="0" distL="0" distR="0" wp14:anchorId="3A305DE9" wp14:editId="7031CF7F">
          <wp:extent cx="875019" cy="633317"/>
          <wp:effectExtent l="0" t="0" r="0" b="1905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7" t="28446" r="43601" b="20794"/>
                  <a:stretch/>
                </pic:blipFill>
                <pic:spPr bwMode="auto">
                  <a:xfrm>
                    <a:off x="0" y="0"/>
                    <a:ext cx="875809" cy="633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BB8"/>
    <w:multiLevelType w:val="hybridMultilevel"/>
    <w:tmpl w:val="77240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1569"/>
    <w:multiLevelType w:val="hybridMultilevel"/>
    <w:tmpl w:val="A34C1D7C"/>
    <w:lvl w:ilvl="0" w:tplc="75F00DEE">
      <w:start w:val="1"/>
      <w:numFmt w:val="decimal"/>
      <w:lvlText w:val="%1."/>
      <w:lvlJc w:val="left"/>
      <w:pPr>
        <w:ind w:left="720" w:hanging="360"/>
      </w:pPr>
      <w:rPr>
        <w:color w:val="E989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9B3"/>
    <w:multiLevelType w:val="hybridMultilevel"/>
    <w:tmpl w:val="0D98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662D3"/>
    <w:multiLevelType w:val="hybridMultilevel"/>
    <w:tmpl w:val="F8683E52"/>
    <w:lvl w:ilvl="0" w:tplc="905A430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15347"/>
    <w:multiLevelType w:val="hybridMultilevel"/>
    <w:tmpl w:val="0088C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45BC9"/>
    <w:multiLevelType w:val="hybridMultilevel"/>
    <w:tmpl w:val="102CDA3C"/>
    <w:lvl w:ilvl="0" w:tplc="905A430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6230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B4E672F"/>
    <w:multiLevelType w:val="hybridMultilevel"/>
    <w:tmpl w:val="A4B0A7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2066AB"/>
    <w:multiLevelType w:val="hybridMultilevel"/>
    <w:tmpl w:val="D87EDF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905A430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9669F6"/>
    <w:multiLevelType w:val="hybridMultilevel"/>
    <w:tmpl w:val="980A231A"/>
    <w:lvl w:ilvl="0" w:tplc="905A4306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2556E72"/>
    <w:multiLevelType w:val="hybridMultilevel"/>
    <w:tmpl w:val="CC9C3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E4538"/>
    <w:multiLevelType w:val="hybridMultilevel"/>
    <w:tmpl w:val="7DC4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27E8C"/>
    <w:multiLevelType w:val="multilevel"/>
    <w:tmpl w:val="0D98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64269"/>
    <w:multiLevelType w:val="hybridMultilevel"/>
    <w:tmpl w:val="DEE6CB06"/>
    <w:lvl w:ilvl="0" w:tplc="53D6B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04DF2"/>
    <w:multiLevelType w:val="hybridMultilevel"/>
    <w:tmpl w:val="18C22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D32D9"/>
    <w:multiLevelType w:val="multilevel"/>
    <w:tmpl w:val="CC9C3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C048B"/>
    <w:multiLevelType w:val="hybridMultilevel"/>
    <w:tmpl w:val="0088C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61B26"/>
    <w:multiLevelType w:val="hybridMultilevel"/>
    <w:tmpl w:val="0D98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F55BE"/>
    <w:multiLevelType w:val="hybridMultilevel"/>
    <w:tmpl w:val="6D98B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9236B"/>
    <w:multiLevelType w:val="hybridMultilevel"/>
    <w:tmpl w:val="0A522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5A430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513E"/>
    <w:multiLevelType w:val="hybridMultilevel"/>
    <w:tmpl w:val="06AAFA0E"/>
    <w:lvl w:ilvl="0" w:tplc="905A430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8E2C74"/>
    <w:multiLevelType w:val="hybridMultilevel"/>
    <w:tmpl w:val="1A78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3"/>
  </w:num>
  <w:num w:numId="5">
    <w:abstractNumId w:val="20"/>
  </w:num>
  <w:num w:numId="6">
    <w:abstractNumId w:val="18"/>
  </w:num>
  <w:num w:numId="7">
    <w:abstractNumId w:val="11"/>
  </w:num>
  <w:num w:numId="8">
    <w:abstractNumId w:val="4"/>
  </w:num>
  <w:num w:numId="9">
    <w:abstractNumId w:val="17"/>
  </w:num>
  <w:num w:numId="10">
    <w:abstractNumId w:val="0"/>
  </w:num>
  <w:num w:numId="11">
    <w:abstractNumId w:val="10"/>
  </w:num>
  <w:num w:numId="12">
    <w:abstractNumId w:val="15"/>
  </w:num>
  <w:num w:numId="13">
    <w:abstractNumId w:val="19"/>
  </w:num>
  <w:num w:numId="14">
    <w:abstractNumId w:val="6"/>
  </w:num>
  <w:num w:numId="15">
    <w:abstractNumId w:val="9"/>
  </w:num>
  <w:num w:numId="16">
    <w:abstractNumId w:val="7"/>
  </w:num>
  <w:num w:numId="17">
    <w:abstractNumId w:val="2"/>
  </w:num>
  <w:num w:numId="18">
    <w:abstractNumId w:val="8"/>
  </w:num>
  <w:num w:numId="19">
    <w:abstractNumId w:val="12"/>
  </w:num>
  <w:num w:numId="20">
    <w:abstractNumId w:val="3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A7"/>
    <w:rsid w:val="00011559"/>
    <w:rsid w:val="00017D18"/>
    <w:rsid w:val="00035BC8"/>
    <w:rsid w:val="000555BE"/>
    <w:rsid w:val="00074C5C"/>
    <w:rsid w:val="00082F1E"/>
    <w:rsid w:val="000D1733"/>
    <w:rsid w:val="000D486B"/>
    <w:rsid w:val="000F220C"/>
    <w:rsid w:val="00110B5D"/>
    <w:rsid w:val="00154B3C"/>
    <w:rsid w:val="00193E3C"/>
    <w:rsid w:val="00195A72"/>
    <w:rsid w:val="001B1FF5"/>
    <w:rsid w:val="001F7ED4"/>
    <w:rsid w:val="00212B63"/>
    <w:rsid w:val="002409A7"/>
    <w:rsid w:val="00247DAB"/>
    <w:rsid w:val="00250D2B"/>
    <w:rsid w:val="00276E40"/>
    <w:rsid w:val="0029001F"/>
    <w:rsid w:val="002A6389"/>
    <w:rsid w:val="002A7E7F"/>
    <w:rsid w:val="002B6A3F"/>
    <w:rsid w:val="002D1584"/>
    <w:rsid w:val="003202DC"/>
    <w:rsid w:val="003317FD"/>
    <w:rsid w:val="003455C1"/>
    <w:rsid w:val="00347BE0"/>
    <w:rsid w:val="00373CFA"/>
    <w:rsid w:val="0038438B"/>
    <w:rsid w:val="0039426F"/>
    <w:rsid w:val="003A7E68"/>
    <w:rsid w:val="003B10F6"/>
    <w:rsid w:val="003B4517"/>
    <w:rsid w:val="003B7927"/>
    <w:rsid w:val="003C351A"/>
    <w:rsid w:val="003C4770"/>
    <w:rsid w:val="003E62CE"/>
    <w:rsid w:val="00420665"/>
    <w:rsid w:val="00453FD8"/>
    <w:rsid w:val="00467076"/>
    <w:rsid w:val="00475E60"/>
    <w:rsid w:val="00476557"/>
    <w:rsid w:val="0049461F"/>
    <w:rsid w:val="004A0404"/>
    <w:rsid w:val="004B365E"/>
    <w:rsid w:val="004B60AB"/>
    <w:rsid w:val="004B76EB"/>
    <w:rsid w:val="004D75D3"/>
    <w:rsid w:val="004F084F"/>
    <w:rsid w:val="00511C5A"/>
    <w:rsid w:val="0051654C"/>
    <w:rsid w:val="00523357"/>
    <w:rsid w:val="00526349"/>
    <w:rsid w:val="00531E8D"/>
    <w:rsid w:val="00545CD5"/>
    <w:rsid w:val="00562EE1"/>
    <w:rsid w:val="0057074A"/>
    <w:rsid w:val="0057602A"/>
    <w:rsid w:val="0059113E"/>
    <w:rsid w:val="00596316"/>
    <w:rsid w:val="005A5ABC"/>
    <w:rsid w:val="005A7513"/>
    <w:rsid w:val="005B4DCD"/>
    <w:rsid w:val="005C04A3"/>
    <w:rsid w:val="005C1B74"/>
    <w:rsid w:val="005C7B2E"/>
    <w:rsid w:val="005E085D"/>
    <w:rsid w:val="005F1E95"/>
    <w:rsid w:val="005F2267"/>
    <w:rsid w:val="00602B02"/>
    <w:rsid w:val="00605A99"/>
    <w:rsid w:val="00626AA3"/>
    <w:rsid w:val="00637621"/>
    <w:rsid w:val="00637C8D"/>
    <w:rsid w:val="00654EE5"/>
    <w:rsid w:val="0066771D"/>
    <w:rsid w:val="00681C6F"/>
    <w:rsid w:val="00694684"/>
    <w:rsid w:val="006A108E"/>
    <w:rsid w:val="006A23CC"/>
    <w:rsid w:val="006A23FB"/>
    <w:rsid w:val="006B2473"/>
    <w:rsid w:val="006D26DD"/>
    <w:rsid w:val="006D3013"/>
    <w:rsid w:val="006F0B5C"/>
    <w:rsid w:val="00713B7B"/>
    <w:rsid w:val="00730A1F"/>
    <w:rsid w:val="00731484"/>
    <w:rsid w:val="00731D82"/>
    <w:rsid w:val="00733031"/>
    <w:rsid w:val="00737F53"/>
    <w:rsid w:val="00750F8D"/>
    <w:rsid w:val="00777197"/>
    <w:rsid w:val="007857E7"/>
    <w:rsid w:val="007B1562"/>
    <w:rsid w:val="007F104C"/>
    <w:rsid w:val="00806F6A"/>
    <w:rsid w:val="008147C1"/>
    <w:rsid w:val="008334D5"/>
    <w:rsid w:val="00847F20"/>
    <w:rsid w:val="00861F08"/>
    <w:rsid w:val="0087150B"/>
    <w:rsid w:val="00880D69"/>
    <w:rsid w:val="008B3779"/>
    <w:rsid w:val="008C770B"/>
    <w:rsid w:val="008D509B"/>
    <w:rsid w:val="008D5383"/>
    <w:rsid w:val="008D7D4F"/>
    <w:rsid w:val="008E0280"/>
    <w:rsid w:val="008E58AE"/>
    <w:rsid w:val="008E6510"/>
    <w:rsid w:val="008E79E9"/>
    <w:rsid w:val="008F662D"/>
    <w:rsid w:val="00901706"/>
    <w:rsid w:val="00903FAE"/>
    <w:rsid w:val="0090501F"/>
    <w:rsid w:val="009155EF"/>
    <w:rsid w:val="00931F3C"/>
    <w:rsid w:val="0093229D"/>
    <w:rsid w:val="00943F1F"/>
    <w:rsid w:val="009578CB"/>
    <w:rsid w:val="00960E3E"/>
    <w:rsid w:val="009616E5"/>
    <w:rsid w:val="0099316C"/>
    <w:rsid w:val="009A4B23"/>
    <w:rsid w:val="009E0159"/>
    <w:rsid w:val="009E1048"/>
    <w:rsid w:val="00A13BB2"/>
    <w:rsid w:val="00A24661"/>
    <w:rsid w:val="00A31579"/>
    <w:rsid w:val="00A67B7C"/>
    <w:rsid w:val="00A77757"/>
    <w:rsid w:val="00A816F3"/>
    <w:rsid w:val="00A846B1"/>
    <w:rsid w:val="00A85D64"/>
    <w:rsid w:val="00A86FEB"/>
    <w:rsid w:val="00AA2F6B"/>
    <w:rsid w:val="00AA5D27"/>
    <w:rsid w:val="00AC3965"/>
    <w:rsid w:val="00AD477A"/>
    <w:rsid w:val="00AF6BBA"/>
    <w:rsid w:val="00B2399A"/>
    <w:rsid w:val="00B23A23"/>
    <w:rsid w:val="00B352E9"/>
    <w:rsid w:val="00B52864"/>
    <w:rsid w:val="00B837F7"/>
    <w:rsid w:val="00BA4EE8"/>
    <w:rsid w:val="00BB38DA"/>
    <w:rsid w:val="00BD0913"/>
    <w:rsid w:val="00BD2CF6"/>
    <w:rsid w:val="00BE003F"/>
    <w:rsid w:val="00BE6535"/>
    <w:rsid w:val="00C07BE4"/>
    <w:rsid w:val="00C15D5F"/>
    <w:rsid w:val="00C40397"/>
    <w:rsid w:val="00C51501"/>
    <w:rsid w:val="00C544AA"/>
    <w:rsid w:val="00C76B43"/>
    <w:rsid w:val="00CA6182"/>
    <w:rsid w:val="00CA6A02"/>
    <w:rsid w:val="00CB4003"/>
    <w:rsid w:val="00CD07F0"/>
    <w:rsid w:val="00CE6BF2"/>
    <w:rsid w:val="00D12F72"/>
    <w:rsid w:val="00D21693"/>
    <w:rsid w:val="00D23E7B"/>
    <w:rsid w:val="00D40E02"/>
    <w:rsid w:val="00D54F38"/>
    <w:rsid w:val="00DA0D84"/>
    <w:rsid w:val="00DA3A31"/>
    <w:rsid w:val="00DE2FC7"/>
    <w:rsid w:val="00DE3B2C"/>
    <w:rsid w:val="00DF4A56"/>
    <w:rsid w:val="00DF4D98"/>
    <w:rsid w:val="00E02747"/>
    <w:rsid w:val="00E10634"/>
    <w:rsid w:val="00E1332C"/>
    <w:rsid w:val="00E32CB4"/>
    <w:rsid w:val="00E663B2"/>
    <w:rsid w:val="00E70DA4"/>
    <w:rsid w:val="00E868E3"/>
    <w:rsid w:val="00EC5D26"/>
    <w:rsid w:val="00ED6F4D"/>
    <w:rsid w:val="00EE54E6"/>
    <w:rsid w:val="00EE76C8"/>
    <w:rsid w:val="00EF12F2"/>
    <w:rsid w:val="00F0054C"/>
    <w:rsid w:val="00F0152C"/>
    <w:rsid w:val="00F10500"/>
    <w:rsid w:val="00F20616"/>
    <w:rsid w:val="00F4200E"/>
    <w:rsid w:val="00F4787D"/>
    <w:rsid w:val="00F50434"/>
    <w:rsid w:val="00F55828"/>
    <w:rsid w:val="00F7271B"/>
    <w:rsid w:val="00F90286"/>
    <w:rsid w:val="00FA1538"/>
    <w:rsid w:val="00FA37CF"/>
    <w:rsid w:val="00FB008D"/>
    <w:rsid w:val="00FB5786"/>
    <w:rsid w:val="00FC3F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65B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6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65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F1F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F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1E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E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E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E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E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1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84"/>
  </w:style>
  <w:style w:type="paragraph" w:styleId="Footer">
    <w:name w:val="footer"/>
    <w:basedOn w:val="Normal"/>
    <w:link w:val="FooterChar"/>
    <w:uiPriority w:val="99"/>
    <w:unhideWhenUsed/>
    <w:rsid w:val="007314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84"/>
  </w:style>
  <w:style w:type="paragraph" w:styleId="Revision">
    <w:name w:val="Revision"/>
    <w:hidden/>
    <w:uiPriority w:val="99"/>
    <w:semiHidden/>
    <w:rsid w:val="00AA2F6B"/>
  </w:style>
  <w:style w:type="table" w:styleId="TableGrid">
    <w:name w:val="Table Grid"/>
    <w:basedOn w:val="TableNormal"/>
    <w:uiPriority w:val="59"/>
    <w:rsid w:val="00777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4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A75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6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65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F1F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F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1E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E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E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E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E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1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84"/>
  </w:style>
  <w:style w:type="paragraph" w:styleId="Footer">
    <w:name w:val="footer"/>
    <w:basedOn w:val="Normal"/>
    <w:link w:val="FooterChar"/>
    <w:uiPriority w:val="99"/>
    <w:unhideWhenUsed/>
    <w:rsid w:val="007314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84"/>
  </w:style>
  <w:style w:type="paragraph" w:styleId="Revision">
    <w:name w:val="Revision"/>
    <w:hidden/>
    <w:uiPriority w:val="99"/>
    <w:semiHidden/>
    <w:rsid w:val="00AA2F6B"/>
  </w:style>
  <w:style w:type="table" w:styleId="TableGrid">
    <w:name w:val="Table Grid"/>
    <w:basedOn w:val="TableNormal"/>
    <w:uiPriority w:val="59"/>
    <w:rsid w:val="00777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4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A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2064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Lashey</dc:creator>
  <cp:keywords/>
  <dc:description/>
  <cp:lastModifiedBy>Matt Lashey</cp:lastModifiedBy>
  <cp:revision>3</cp:revision>
  <cp:lastPrinted>2014-09-22T15:04:00Z</cp:lastPrinted>
  <dcterms:created xsi:type="dcterms:W3CDTF">2015-10-20T19:31:00Z</dcterms:created>
  <dcterms:modified xsi:type="dcterms:W3CDTF">2016-01-22T05:39:00Z</dcterms:modified>
</cp:coreProperties>
</file>