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52" w:rsidRDefault="00CB6352">
      <w:bookmarkStart w:id="0" w:name="_GoBack"/>
      <w:r>
        <w:t xml:space="preserve">The Food Act 2014 comes into force on 1 March 2016. </w:t>
      </w:r>
    </w:p>
    <w:p w:rsidR="00251537" w:rsidRDefault="00251537" w:rsidP="00251537"/>
    <w:p w:rsidR="00251537" w:rsidRDefault="00807780" w:rsidP="00251537">
      <w:r>
        <w:t>Food service and food retailers will be on Food Control Plans – documentation of processes and risk management to produce safe and suitable food.</w:t>
      </w:r>
    </w:p>
    <w:p w:rsidR="00807780" w:rsidRDefault="00807780" w:rsidP="00251537"/>
    <w:p w:rsidR="000815E8" w:rsidRDefault="000815E8" w:rsidP="000815E8">
      <w:r>
        <w:t xml:space="preserve">FCP Training – </w:t>
      </w:r>
      <w:r w:rsidR="003F3DDE">
        <w:rPr>
          <w:i/>
        </w:rPr>
        <w:t>Y</w:t>
      </w:r>
      <w:r w:rsidRPr="000815E8">
        <w:rPr>
          <w:i/>
        </w:rPr>
        <w:t>our reputation is our business</w:t>
      </w:r>
    </w:p>
    <w:p w:rsidR="003F3DDE" w:rsidRDefault="003F3DDE" w:rsidP="000815E8"/>
    <w:p w:rsidR="000815E8" w:rsidRDefault="003A2312" w:rsidP="000815E8">
      <w:r>
        <w:t>With u</w:t>
      </w:r>
      <w:r w:rsidR="000815E8">
        <w:t>p-to-date knowledge on:</w:t>
      </w:r>
    </w:p>
    <w:p w:rsidR="000815E8" w:rsidRDefault="000815E8" w:rsidP="000815E8">
      <w:pPr>
        <w:pStyle w:val="ListParagraph"/>
        <w:numPr>
          <w:ilvl w:val="0"/>
          <w:numId w:val="2"/>
        </w:numPr>
      </w:pPr>
      <w:r>
        <w:t>The Food Act 2014</w:t>
      </w:r>
    </w:p>
    <w:p w:rsidR="000815E8" w:rsidRDefault="000815E8" w:rsidP="000815E8">
      <w:pPr>
        <w:pStyle w:val="ListParagraph"/>
        <w:numPr>
          <w:ilvl w:val="0"/>
          <w:numId w:val="2"/>
        </w:numPr>
      </w:pPr>
      <w:r>
        <w:t>Food Control Plan requirements</w:t>
      </w:r>
    </w:p>
    <w:p w:rsidR="000815E8" w:rsidRDefault="003A2312" w:rsidP="000815E8">
      <w:pPr>
        <w:pStyle w:val="ListParagraph"/>
        <w:numPr>
          <w:ilvl w:val="0"/>
          <w:numId w:val="2"/>
        </w:numPr>
      </w:pPr>
      <w:r>
        <w:t>Verification expectations</w:t>
      </w:r>
    </w:p>
    <w:p w:rsidR="000815E8" w:rsidRDefault="003A2312" w:rsidP="000815E8">
      <w:pPr>
        <w:pStyle w:val="ListParagraph"/>
        <w:numPr>
          <w:ilvl w:val="0"/>
          <w:numId w:val="2"/>
        </w:numPr>
      </w:pPr>
      <w:r>
        <w:t xml:space="preserve">New Food </w:t>
      </w:r>
      <w:r w:rsidR="000815E8">
        <w:t xml:space="preserve">Grading </w:t>
      </w:r>
      <w:r>
        <w:t xml:space="preserve"> system</w:t>
      </w:r>
    </w:p>
    <w:p w:rsidR="003A2312" w:rsidRDefault="003A2312" w:rsidP="000815E8">
      <w:pPr>
        <w:pStyle w:val="ListParagraph"/>
        <w:numPr>
          <w:ilvl w:val="0"/>
          <w:numId w:val="2"/>
        </w:numPr>
      </w:pPr>
      <w:r>
        <w:t xml:space="preserve">New Fees </w:t>
      </w:r>
    </w:p>
    <w:p w:rsidR="003A2312" w:rsidRDefault="003A2312" w:rsidP="003A2312">
      <w:r>
        <w:t>Let us help you transition and understand all there is to know.</w:t>
      </w:r>
    </w:p>
    <w:p w:rsidR="003A2312" w:rsidRDefault="003A2312" w:rsidP="000815E8"/>
    <w:p w:rsidR="000815E8" w:rsidRDefault="000815E8" w:rsidP="000815E8">
      <w:r>
        <w:t>Our Packages: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0815E8" w:rsidTr="000815E8">
        <w:tc>
          <w:tcPr>
            <w:tcW w:w="2838" w:type="dxa"/>
          </w:tcPr>
          <w:p w:rsidR="000815E8" w:rsidRDefault="000815E8" w:rsidP="000815E8">
            <w:pPr>
              <w:jc w:val="center"/>
            </w:pPr>
            <w:r>
              <w:t>1</w:t>
            </w:r>
          </w:p>
        </w:tc>
        <w:tc>
          <w:tcPr>
            <w:tcW w:w="2839" w:type="dxa"/>
          </w:tcPr>
          <w:p w:rsidR="000815E8" w:rsidRDefault="000815E8" w:rsidP="000815E8">
            <w:pPr>
              <w:jc w:val="center"/>
            </w:pPr>
            <w:r>
              <w:t>2</w:t>
            </w:r>
          </w:p>
        </w:tc>
        <w:tc>
          <w:tcPr>
            <w:tcW w:w="2839" w:type="dxa"/>
          </w:tcPr>
          <w:p w:rsidR="000815E8" w:rsidRDefault="000815E8" w:rsidP="000815E8">
            <w:pPr>
              <w:jc w:val="center"/>
            </w:pPr>
            <w:r>
              <w:t>3</w:t>
            </w:r>
          </w:p>
        </w:tc>
      </w:tr>
      <w:tr w:rsidR="000815E8" w:rsidTr="000815E8">
        <w:tc>
          <w:tcPr>
            <w:tcW w:w="2838" w:type="dxa"/>
          </w:tcPr>
          <w:p w:rsidR="000815E8" w:rsidRDefault="000815E8" w:rsidP="000815E8">
            <w:r>
              <w:t>Videos</w:t>
            </w:r>
          </w:p>
        </w:tc>
        <w:tc>
          <w:tcPr>
            <w:tcW w:w="2839" w:type="dxa"/>
          </w:tcPr>
          <w:p w:rsidR="000815E8" w:rsidRDefault="000815E8" w:rsidP="000815E8">
            <w:r>
              <w:t>Webinars/Workshops</w:t>
            </w:r>
          </w:p>
        </w:tc>
        <w:tc>
          <w:tcPr>
            <w:tcW w:w="2839" w:type="dxa"/>
          </w:tcPr>
          <w:p w:rsidR="000815E8" w:rsidRDefault="000815E8" w:rsidP="000815E8">
            <w:r>
              <w:t>One-to-one mentoring</w:t>
            </w:r>
          </w:p>
        </w:tc>
      </w:tr>
      <w:tr w:rsidR="000815E8" w:rsidTr="000815E8">
        <w:tc>
          <w:tcPr>
            <w:tcW w:w="2838" w:type="dxa"/>
          </w:tcPr>
          <w:p w:rsidR="000815E8" w:rsidRDefault="000815E8" w:rsidP="000815E8">
            <w:r>
              <w:t>Animated training videos of the FCP</w:t>
            </w:r>
          </w:p>
          <w:p w:rsidR="000815E8" w:rsidRDefault="000815E8" w:rsidP="000815E8">
            <w:r>
              <w:t>6 month subscription</w:t>
            </w:r>
          </w:p>
          <w:p w:rsidR="000815E8" w:rsidRDefault="000815E8" w:rsidP="000815E8">
            <w:r>
              <w:t>Translated into  Mandarin, Japanese, Korean and Hindi</w:t>
            </w:r>
          </w:p>
        </w:tc>
        <w:tc>
          <w:tcPr>
            <w:tcW w:w="2839" w:type="dxa"/>
          </w:tcPr>
          <w:p w:rsidR="000815E8" w:rsidRDefault="000815E8" w:rsidP="000815E8">
            <w:r>
              <w:t>A range of webinars at times to suit the hospitality industry</w:t>
            </w:r>
          </w:p>
          <w:p w:rsidR="000815E8" w:rsidRDefault="000815E8" w:rsidP="000815E8">
            <w:r>
              <w:t>AND half day training workshops.</w:t>
            </w:r>
          </w:p>
          <w:p w:rsidR="000815E8" w:rsidRDefault="000815E8" w:rsidP="000815E8">
            <w:r>
              <w:t>6 month subscription to the video library is included</w:t>
            </w:r>
          </w:p>
        </w:tc>
        <w:tc>
          <w:tcPr>
            <w:tcW w:w="2839" w:type="dxa"/>
          </w:tcPr>
          <w:p w:rsidR="000815E8" w:rsidRDefault="000815E8" w:rsidP="000815E8">
            <w:r>
              <w:t>We come to you and go through the FCP page-by-page</w:t>
            </w:r>
          </w:p>
        </w:tc>
      </w:tr>
      <w:bookmarkEnd w:id="0"/>
    </w:tbl>
    <w:p w:rsidR="000815E8" w:rsidRDefault="000815E8" w:rsidP="000815E8"/>
    <w:p w:rsidR="000815E8" w:rsidRDefault="003A2312" w:rsidP="000815E8">
      <w:r>
        <w:t xml:space="preserve">| </w:t>
      </w:r>
      <w:hyperlink r:id="rId6" w:history="1">
        <w:r w:rsidR="000815E8" w:rsidRPr="009741D6">
          <w:rPr>
            <w:rStyle w:val="Hyperlink"/>
          </w:rPr>
          <w:t>www.fcptraining.co.nz</w:t>
        </w:r>
      </w:hyperlink>
      <w:r>
        <w:t xml:space="preserve">  | </w:t>
      </w:r>
      <w:hyperlink r:id="rId7" w:history="1">
        <w:r w:rsidRPr="009741D6">
          <w:rPr>
            <w:rStyle w:val="Hyperlink"/>
          </w:rPr>
          <w:t>info@fcptraining.co.nz</w:t>
        </w:r>
      </w:hyperlink>
      <w:r>
        <w:t xml:space="preserve"> | </w:t>
      </w:r>
    </w:p>
    <w:p w:rsidR="00251537" w:rsidRDefault="00251537"/>
    <w:sectPr w:rsidR="00251537" w:rsidSect="00706F5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06094"/>
    <w:multiLevelType w:val="hybridMultilevel"/>
    <w:tmpl w:val="264A49DC"/>
    <w:lvl w:ilvl="0" w:tplc="CDCC95E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F7A0B"/>
    <w:multiLevelType w:val="hybridMultilevel"/>
    <w:tmpl w:val="9B882B8C"/>
    <w:lvl w:ilvl="0" w:tplc="B9EC35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52"/>
    <w:rsid w:val="000815E8"/>
    <w:rsid w:val="00251537"/>
    <w:rsid w:val="003A2312"/>
    <w:rsid w:val="003F3DDE"/>
    <w:rsid w:val="004250E0"/>
    <w:rsid w:val="005B5D07"/>
    <w:rsid w:val="00706F51"/>
    <w:rsid w:val="00807780"/>
    <w:rsid w:val="0095223C"/>
    <w:rsid w:val="00B71E85"/>
    <w:rsid w:val="00CB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2EDF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52"/>
    <w:pPr>
      <w:ind w:left="720"/>
      <w:contextualSpacing/>
    </w:pPr>
  </w:style>
  <w:style w:type="table" w:styleId="TableGrid">
    <w:name w:val="Table Grid"/>
    <w:basedOn w:val="TableNormal"/>
    <w:uiPriority w:val="59"/>
    <w:rsid w:val="005B5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0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352"/>
    <w:pPr>
      <w:ind w:left="720"/>
      <w:contextualSpacing/>
    </w:pPr>
  </w:style>
  <w:style w:type="table" w:styleId="TableGrid">
    <w:name w:val="Table Grid"/>
    <w:basedOn w:val="TableNormal"/>
    <w:uiPriority w:val="59"/>
    <w:rsid w:val="005B5D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5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50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cptraining.co.nz" TargetMode="External"/><Relationship Id="rId7" Type="http://schemas.openxmlformats.org/officeDocument/2006/relationships/hyperlink" Target="mailto:info@fcptraining.co.n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146</Words>
  <Characters>836</Characters>
  <Application>Microsoft Macintosh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Prendergast</dc:creator>
  <cp:keywords/>
  <dc:description/>
  <cp:lastModifiedBy>Natasha Prendergast</cp:lastModifiedBy>
  <cp:revision>1</cp:revision>
  <dcterms:created xsi:type="dcterms:W3CDTF">2016-01-09T09:47:00Z</dcterms:created>
  <dcterms:modified xsi:type="dcterms:W3CDTF">2016-01-09T11:46:00Z</dcterms:modified>
</cp:coreProperties>
</file>