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10"/>
        <w:tblW w:w="0" w:type="auto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69"/>
        <w:gridCol w:w="3070"/>
        <w:gridCol w:w="3071"/>
        <w:gridCol w:w="3071"/>
        <w:gridCol w:w="3071"/>
      </w:tblGrid>
      <w:tr w:rsidR="0019094B" w:rsidTr="0019094B">
        <w:trPr>
          <w:trHeight w:val="3072"/>
        </w:trPr>
        <w:tc>
          <w:tcPr>
            <w:tcW w:w="3069" w:type="dxa"/>
            <w:shd w:val="clear" w:color="auto" w:fill="auto"/>
          </w:tcPr>
          <w:p w:rsidR="006E583F" w:rsidRDefault="00751157" w:rsidP="0019094B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751157">
              <w:rPr>
                <w:rFonts w:ascii="Century Gothic" w:hAnsi="Century Gothic"/>
                <w:b/>
                <w:color w:val="00B0F0"/>
              </w:rPr>
              <w:t>Active Listening</w:t>
            </w:r>
          </w:p>
          <w:p w:rsidR="00984263" w:rsidRDefault="00751157" w:rsidP="00751157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DAD770E" wp14:editId="2F5EDA01">
                  <wp:extent cx="1602153" cy="1596451"/>
                  <wp:effectExtent l="0" t="0" r="0" b="3810"/>
                  <wp:docPr id="2" name="Picture 2" descr="Image result for active listen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ctive listen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405" cy="1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57" w:rsidRPr="00751157" w:rsidRDefault="00751157" w:rsidP="00751157">
            <w:pPr>
              <w:jc w:val="center"/>
              <w:rPr>
                <w:rFonts w:ascii="Century Gothic" w:hAnsi="Century Gothic"/>
                <w:b/>
                <w:color w:val="00B0F0"/>
              </w:rPr>
            </w:pPr>
          </w:p>
        </w:tc>
        <w:tc>
          <w:tcPr>
            <w:tcW w:w="3070" w:type="dxa"/>
            <w:shd w:val="clear" w:color="auto" w:fill="auto"/>
          </w:tcPr>
          <w:p w:rsidR="00984263" w:rsidRDefault="00751157" w:rsidP="0019094B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751157">
              <w:rPr>
                <w:rFonts w:ascii="Century Gothic" w:hAnsi="Century Gothic"/>
                <w:b/>
                <w:color w:val="00B0F0"/>
              </w:rPr>
              <w:t>Teach and Support</w:t>
            </w:r>
          </w:p>
          <w:p w:rsidR="00751157" w:rsidRPr="00751157" w:rsidRDefault="006E583F" w:rsidP="00751157">
            <w:pPr>
              <w:jc w:val="center"/>
              <w:rPr>
                <w:rFonts w:ascii="Century Gothic" w:hAnsi="Century Gothic"/>
                <w:b/>
              </w:rPr>
            </w:pPr>
            <w:r w:rsidRPr="006E583F">
              <w:rPr>
                <w:rFonts w:ascii="Arial" w:hAnsi="Arial" w:cs="Arial"/>
                <w:noProof/>
                <w:color w:val="0000FF"/>
                <w:sz w:val="27"/>
                <w:szCs w:val="27"/>
                <w:bdr w:val="single" w:sz="18" w:space="0" w:color="auto"/>
                <w:lang w:eastAsia="en-GB"/>
              </w:rPr>
              <w:drawing>
                <wp:inline distT="0" distB="0" distL="0" distR="0" wp14:anchorId="50FF5CC0" wp14:editId="0833E4A1">
                  <wp:extent cx="1617099" cy="1531816"/>
                  <wp:effectExtent l="0" t="0" r="2540" b="0"/>
                  <wp:docPr id="3" name="Picture 3" descr="Image result for hugging monkey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ugging monkey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387" cy="155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19094B" w:rsidRDefault="00751157" w:rsidP="0019094B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>
              <w:rPr>
                <w:rFonts w:ascii="Century Gothic" w:hAnsi="Century Gothic"/>
                <w:b/>
                <w:color w:val="00B0F0"/>
              </w:rPr>
              <w:t>Everyone Engaged</w:t>
            </w:r>
          </w:p>
          <w:p w:rsidR="0019094B" w:rsidRPr="00751157" w:rsidRDefault="0019094B" w:rsidP="00751157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19094B">
              <w:rPr>
                <w:rFonts w:ascii="Arial" w:hAnsi="Arial" w:cs="Arial"/>
                <w:noProof/>
                <w:color w:val="0000FF"/>
                <w:sz w:val="27"/>
                <w:szCs w:val="27"/>
                <w:bdr w:val="single" w:sz="18" w:space="0" w:color="auto"/>
                <w:lang w:eastAsia="en-GB"/>
              </w:rPr>
              <w:drawing>
                <wp:inline distT="0" distB="0" distL="0" distR="0" wp14:anchorId="7961CB29" wp14:editId="37BBEFF0">
                  <wp:extent cx="1617785" cy="1530985"/>
                  <wp:effectExtent l="0" t="0" r="1905" b="0"/>
                  <wp:docPr id="4" name="Picture 4" descr="Image result for everyone participates clip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everyone participates clipar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703" cy="154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984263" w:rsidRDefault="00751157" w:rsidP="00751157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751157">
              <w:rPr>
                <w:rFonts w:ascii="Century Gothic" w:hAnsi="Century Gothic"/>
                <w:b/>
                <w:color w:val="00B0F0"/>
              </w:rPr>
              <w:t>Job Done</w:t>
            </w:r>
          </w:p>
          <w:p w:rsidR="0019094B" w:rsidRPr="00751157" w:rsidRDefault="0019094B" w:rsidP="00751157">
            <w:pPr>
              <w:jc w:val="center"/>
              <w:rPr>
                <w:rFonts w:ascii="Century Gothic" w:hAnsi="Century Gothic"/>
                <w:b/>
              </w:rPr>
            </w:pPr>
            <w:bookmarkStart w:id="0" w:name="_GoBack"/>
            <w:r w:rsidRPr="0019094B">
              <w:rPr>
                <w:rFonts w:ascii="Arial" w:hAnsi="Arial" w:cs="Arial"/>
                <w:noProof/>
                <w:color w:val="0000FF"/>
                <w:sz w:val="27"/>
                <w:szCs w:val="27"/>
                <w:bdr w:val="single" w:sz="18" w:space="0" w:color="auto"/>
                <w:lang w:eastAsia="en-GB"/>
              </w:rPr>
              <w:drawing>
                <wp:inline distT="0" distB="0" distL="0" distR="0" wp14:anchorId="3FF09065" wp14:editId="0AE0541A">
                  <wp:extent cx="1734252" cy="1508369"/>
                  <wp:effectExtent l="0" t="0" r="0" b="0"/>
                  <wp:docPr id="5" name="Picture 5" descr="Image result for thumbs up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thumbs up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328" cy="152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71" w:type="dxa"/>
            <w:shd w:val="clear" w:color="auto" w:fill="auto"/>
          </w:tcPr>
          <w:p w:rsidR="00984263" w:rsidRDefault="00751157" w:rsidP="00751157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 w:rsidRPr="00751157">
              <w:rPr>
                <w:rFonts w:ascii="Century Gothic" w:hAnsi="Century Gothic"/>
                <w:b/>
                <w:color w:val="00B0F0"/>
              </w:rPr>
              <w:t>Explain and Elaborate</w:t>
            </w:r>
          </w:p>
          <w:p w:rsidR="0019094B" w:rsidRPr="00F3535C" w:rsidRDefault="00F3535C" w:rsidP="00751157">
            <w:pPr>
              <w:jc w:val="center"/>
              <w:rPr>
                <w:rFonts w:ascii="Century Gothic" w:hAnsi="Century Gothic"/>
                <w:b/>
                <w:color w:val="4472C4" w:themeColor="accent5"/>
                <w:sz w:val="180"/>
                <w:szCs w:val="18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noProof/>
                <w:color w:val="4472C4" w:themeColor="accent5"/>
                <w:sz w:val="180"/>
                <w:szCs w:val="18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072204" wp14:editId="3BB0D29D">
                      <wp:simplePos x="0" y="0"/>
                      <wp:positionH relativeFrom="column">
                        <wp:posOffset>78349</wp:posOffset>
                      </wp:positionH>
                      <wp:positionV relativeFrom="paragraph">
                        <wp:posOffset>49237</wp:posOffset>
                      </wp:positionV>
                      <wp:extent cx="1703754" cy="1422400"/>
                      <wp:effectExtent l="0" t="0" r="10795" b="215900"/>
                      <wp:wrapNone/>
                      <wp:docPr id="7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754" cy="1422400"/>
                              </a:xfrm>
                              <a:prstGeom prst="wedgeRectCallo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535C" w:rsidRPr="00F3535C" w:rsidRDefault="00F3535C" w:rsidP="00F3535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B0F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535C">
                                    <w:rPr>
                                      <w:rFonts w:ascii="Century Gothic" w:hAnsi="Century Gothic"/>
                                      <w:b/>
                                      <w:color w:val="4472C4" w:themeColor="accent5"/>
                                      <w:sz w:val="200"/>
                                      <w:szCs w:val="20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 w:rsidRPr="00F3535C">
                                    <w:rPr>
                                      <w:rFonts w:ascii="Century Gothic" w:hAnsi="Century Gothic"/>
                                      <w:b/>
                                      <w:color w:val="00B0F0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laborate</w:t>
                                  </w:r>
                                </w:p>
                                <w:p w:rsidR="00F3535C" w:rsidRDefault="00F353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7220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7" o:spid="_x0000_s1026" type="#_x0000_t61" style="position:absolute;left:0;text-align:left;margin-left:6.15pt;margin-top:3.9pt;width:134.1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" adj="6300,24300" filled="f" strokecolor="black [3213]" strokeweight="1pt">
                      <v:textbox>
                        <w:txbxContent>
                          <w:p w:rsidR="00F3535C" w:rsidRPr="00F3535C" w:rsidRDefault="00F3535C" w:rsidP="00F353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F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535C">
                              <w:rPr>
                                <w:rFonts w:ascii="Century Gothic" w:hAnsi="Century Gothic"/>
                                <w:b/>
                                <w:color w:val="4472C4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3535C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laborate</w:t>
                            </w:r>
                          </w:p>
                          <w:p w:rsidR="00F3535C" w:rsidRDefault="00F353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C9EBD" wp14:editId="72B279FF">
                      <wp:simplePos x="0" y="0"/>
                      <wp:positionH relativeFrom="column">
                        <wp:posOffset>8514715</wp:posOffset>
                      </wp:positionH>
                      <wp:positionV relativeFrom="paragraph">
                        <wp:posOffset>1137285</wp:posOffset>
                      </wp:positionV>
                      <wp:extent cx="1703705" cy="1422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535C" w:rsidRPr="00F3535C" w:rsidRDefault="00F3535C" w:rsidP="00F3535C">
                                  <w:pPr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8C9E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670.45pt;margin-top:89.55pt;width:134.15pt;height:11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" filled="f" stroked="f">
                      <v:fill o:detectmouseclick="t"/>
                      <v:textbox style="mso-fit-shape-to-text:t">
                        <w:txbxContent>
                          <w:p w:rsidR="00F3535C" w:rsidRPr="00F3535C" w:rsidRDefault="00F3535C" w:rsidP="00F3535C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094B" w:rsidTr="00EC352F">
        <w:trPr>
          <w:trHeight w:val="946"/>
        </w:trPr>
        <w:tc>
          <w:tcPr>
            <w:tcW w:w="3069" w:type="dxa"/>
            <w:shd w:val="clear" w:color="auto" w:fill="auto"/>
          </w:tcPr>
          <w:p w:rsidR="00984263" w:rsidRDefault="00984263" w:rsidP="00984263"/>
        </w:tc>
        <w:tc>
          <w:tcPr>
            <w:tcW w:w="3070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</w:tr>
      <w:tr w:rsidR="0019094B" w:rsidTr="00EC352F">
        <w:trPr>
          <w:trHeight w:val="947"/>
        </w:trPr>
        <w:tc>
          <w:tcPr>
            <w:tcW w:w="3069" w:type="dxa"/>
            <w:shd w:val="clear" w:color="auto" w:fill="auto"/>
          </w:tcPr>
          <w:p w:rsidR="00984263" w:rsidRDefault="00984263" w:rsidP="00984263"/>
        </w:tc>
        <w:tc>
          <w:tcPr>
            <w:tcW w:w="3070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EC352F">
            <w:pPr>
              <w:jc w:val="right"/>
            </w:pPr>
          </w:p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</w:tr>
      <w:tr w:rsidR="0019094B" w:rsidTr="00EC352F">
        <w:trPr>
          <w:trHeight w:val="961"/>
        </w:trPr>
        <w:tc>
          <w:tcPr>
            <w:tcW w:w="3069" w:type="dxa"/>
            <w:shd w:val="clear" w:color="auto" w:fill="auto"/>
          </w:tcPr>
          <w:p w:rsidR="00984263" w:rsidRDefault="00984263" w:rsidP="00984263"/>
        </w:tc>
        <w:tc>
          <w:tcPr>
            <w:tcW w:w="3070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</w:tr>
      <w:tr w:rsidR="0019094B" w:rsidTr="00EC352F">
        <w:trPr>
          <w:trHeight w:val="933"/>
        </w:trPr>
        <w:tc>
          <w:tcPr>
            <w:tcW w:w="3069" w:type="dxa"/>
            <w:shd w:val="clear" w:color="auto" w:fill="auto"/>
          </w:tcPr>
          <w:p w:rsidR="00984263" w:rsidRDefault="00984263" w:rsidP="00984263"/>
        </w:tc>
        <w:tc>
          <w:tcPr>
            <w:tcW w:w="3070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</w:tr>
      <w:tr w:rsidR="0019094B" w:rsidTr="00EC352F">
        <w:trPr>
          <w:trHeight w:val="946"/>
        </w:trPr>
        <w:tc>
          <w:tcPr>
            <w:tcW w:w="3069" w:type="dxa"/>
            <w:shd w:val="clear" w:color="auto" w:fill="auto"/>
          </w:tcPr>
          <w:p w:rsidR="00984263" w:rsidRDefault="00984263" w:rsidP="00984263"/>
        </w:tc>
        <w:tc>
          <w:tcPr>
            <w:tcW w:w="3070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  <w:tc>
          <w:tcPr>
            <w:tcW w:w="3071" w:type="dxa"/>
            <w:shd w:val="clear" w:color="auto" w:fill="auto"/>
          </w:tcPr>
          <w:p w:rsidR="00984263" w:rsidRDefault="00984263" w:rsidP="00984263"/>
        </w:tc>
      </w:tr>
      <w:tr w:rsidR="00EC352F" w:rsidTr="00EC352F">
        <w:trPr>
          <w:trHeight w:val="946"/>
        </w:trPr>
        <w:tc>
          <w:tcPr>
            <w:tcW w:w="3069" w:type="dxa"/>
            <w:shd w:val="clear" w:color="auto" w:fill="auto"/>
          </w:tcPr>
          <w:p w:rsidR="00EC352F" w:rsidRPr="00EC352F" w:rsidRDefault="00EC352F" w:rsidP="0098426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Total:</w:t>
            </w:r>
          </w:p>
        </w:tc>
        <w:tc>
          <w:tcPr>
            <w:tcW w:w="3070" w:type="dxa"/>
            <w:shd w:val="clear" w:color="auto" w:fill="auto"/>
          </w:tcPr>
          <w:p w:rsidR="00EC352F" w:rsidRDefault="00EC352F" w:rsidP="00984263">
            <w:r w:rsidRPr="00EC352F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Total</w:t>
            </w:r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EC352F" w:rsidRDefault="00EC352F" w:rsidP="00984263">
            <w:r w:rsidRPr="00EC352F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Total</w:t>
            </w:r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EC352F" w:rsidRDefault="00EC352F" w:rsidP="00984263">
            <w:r w:rsidRPr="00EC352F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Total</w:t>
            </w:r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EC352F" w:rsidRDefault="00EC352F" w:rsidP="00984263">
            <w:pPr>
              <w:rPr>
                <w:rFonts w:ascii="Century Gothic" w:hAnsi="Century Gothic"/>
                <w:b/>
                <w:color w:val="00B0F0"/>
                <w:sz w:val="32"/>
                <w:szCs w:val="32"/>
              </w:rPr>
            </w:pPr>
            <w:r w:rsidRPr="00EC352F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Total</w:t>
            </w:r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:</w:t>
            </w:r>
          </w:p>
          <w:p w:rsidR="00EC352F" w:rsidRDefault="00EC352F" w:rsidP="00984263">
            <w:pPr>
              <w:rPr>
                <w:rFonts w:ascii="Century Gothic" w:hAnsi="Century Gothic"/>
                <w:b/>
                <w:color w:val="00B0F0"/>
                <w:sz w:val="32"/>
                <w:szCs w:val="32"/>
              </w:rPr>
            </w:pPr>
          </w:p>
          <w:p w:rsidR="00EC352F" w:rsidRDefault="00EC352F" w:rsidP="00984263">
            <w:r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Grand Total:</w:t>
            </w:r>
          </w:p>
        </w:tc>
      </w:tr>
    </w:tbl>
    <w:p w:rsidR="006551A9" w:rsidRPr="00984263" w:rsidRDefault="00751157" w:rsidP="00984263">
      <w:pPr>
        <w:rPr>
          <w:rFonts w:ascii="Century Gothic" w:hAnsi="Century Gothic"/>
          <w:b/>
        </w:rPr>
      </w:pPr>
      <w:r w:rsidRPr="00751157">
        <w:rPr>
          <w:rFonts w:ascii="Century Gothic" w:hAnsi="Century Gothic"/>
          <w:b/>
          <w:color w:val="00B0F0"/>
          <w:u w:val="single"/>
        </w:rPr>
        <w:t>Team Name</w:t>
      </w:r>
      <w:r w:rsidR="00984263" w:rsidRPr="00751157">
        <w:rPr>
          <w:rFonts w:ascii="Century Gothic" w:hAnsi="Century Gothic"/>
          <w:b/>
          <w:color w:val="00B0F0"/>
          <w:u w:val="single"/>
        </w:rPr>
        <w:t xml:space="preserve">:                                                                                   </w:t>
      </w:r>
      <w:r w:rsidR="00984263" w:rsidRPr="00751157">
        <w:rPr>
          <w:rFonts w:ascii="Century Gothic" w:hAnsi="Century Gothic"/>
          <w:b/>
          <w:color w:val="00B0F0"/>
        </w:rPr>
        <w:t xml:space="preserve">                                                             </w:t>
      </w:r>
      <w:r w:rsidR="00984263" w:rsidRPr="00751157">
        <w:rPr>
          <w:rFonts w:ascii="Century Gothic" w:hAnsi="Century Gothic"/>
          <w:b/>
          <w:color w:val="00B0F0"/>
          <w:u w:val="single"/>
        </w:rPr>
        <w:t>Date</w:t>
      </w:r>
      <w:proofErr w:type="gramStart"/>
      <w:r w:rsidR="00984263" w:rsidRPr="00751157">
        <w:rPr>
          <w:rFonts w:ascii="Century Gothic" w:hAnsi="Century Gothic"/>
          <w:b/>
          <w:color w:val="00B0F0"/>
          <w:u w:val="single"/>
        </w:rPr>
        <w:t>:_</w:t>
      </w:r>
      <w:proofErr w:type="gramEnd"/>
      <w:r w:rsidR="00984263" w:rsidRPr="00751157">
        <w:rPr>
          <w:rFonts w:ascii="Century Gothic" w:hAnsi="Century Gothic"/>
          <w:b/>
          <w:color w:val="00B0F0"/>
          <w:u w:val="single"/>
        </w:rPr>
        <w:t xml:space="preserve">________________________________________                                                                                                </w:t>
      </w:r>
      <w:r w:rsidR="00984263" w:rsidRPr="00751157">
        <w:rPr>
          <w:rFonts w:ascii="Century Gothic" w:hAnsi="Century Gothic"/>
          <w:b/>
          <w:color w:val="00B0F0"/>
        </w:rPr>
        <w:t xml:space="preserve">  </w:t>
      </w:r>
    </w:p>
    <w:sectPr w:rsidR="006551A9" w:rsidRPr="00984263" w:rsidSect="009842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3"/>
    <w:rsid w:val="0019094B"/>
    <w:rsid w:val="001C168E"/>
    <w:rsid w:val="0037733B"/>
    <w:rsid w:val="006551A9"/>
    <w:rsid w:val="006E583F"/>
    <w:rsid w:val="00751157"/>
    <w:rsid w:val="00984263"/>
    <w:rsid w:val="00EC352F"/>
    <w:rsid w:val="00F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86B79-DBB6-4E66-9F49-A565655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imgurl=http://andreakihlstedt.com/wpsys/wp-content/uploads/2013/10/clip-art00201.jpg&amp;imgrefurl=http://andreakihlstedt.com/how-to-run-a-great-meeting-before-it-even-starts/&amp;h=766&amp;w=736&amp;tbnid=DuRM-_-a3fthfM:&amp;zoom=1&amp;docid=_VKa3LLgzIAY7M&amp;ei=YZ3pVMrqI6iu7gbVrYHgCA&amp;tbm=isch&amp;ved=0CCQQMygFM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imgres?imgurl=https://leakelley.files.wordpress.com/2010/01/hug.jpg&amp;imgrefurl=http://imgarcade.com/1/monkey-hugging-person/&amp;h=622&amp;w=468&amp;tbnid=qEa6IzPX5fXFRM:&amp;zoom=1&amp;docid=HNtwZ0xLSsJrNM&amp;ei=PJzpVO6nMam07gady4D4BA&amp;tbm=isch&amp;ved=0CCcQMygIMA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://www.google.co.uk/imgres?imgurl=http://yellowicons.com/wp-content/uploads/Thumbs-Up-Icon-5.png&amp;imgrefurl=http://yellowicons.com/thumbs-up-icon/&amp;h=597&amp;w=570&amp;tbnid=AAFgJ-M4IEqiVM:&amp;zoom=1&amp;docid=PN1IFLuMuVx3GM&amp;ei=dJ7pVMCwH8OtU8WzgMgK&amp;tbm=isch&amp;ved=0CEMQMygOMA4" TargetMode="External"/><Relationship Id="rId4" Type="http://schemas.openxmlformats.org/officeDocument/2006/relationships/hyperlink" Target="http://www.google.co.uk/imgres?imgurl=http://www.phase2technology.com/wp-content/uploads/2014/05/active-listening.jpg&amp;imgrefurl=http://www.phase2technology.com/blog/active-listening-a-real-life-jedi-mind-trick/&amp;h=1385&amp;w=1386&amp;tbnid=_kLssKhb-9dAfM:&amp;zoom=1&amp;docid=shr1Znsnab9U5M&amp;ei=T5rpVNOIOMqI7AaHlYCwCQ&amp;tbm=isch&amp;ved=0CFMQMygUMBQ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McKie</dc:creator>
  <cp:keywords/>
  <dc:description/>
  <cp:lastModifiedBy>Claire McKie</cp:lastModifiedBy>
  <cp:revision>7</cp:revision>
  <dcterms:created xsi:type="dcterms:W3CDTF">2015-02-22T08:43:00Z</dcterms:created>
  <dcterms:modified xsi:type="dcterms:W3CDTF">2015-02-22T09:42:00Z</dcterms:modified>
</cp:coreProperties>
</file>