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FE87B" w14:textId="77777777" w:rsidR="00CD70E4" w:rsidRDefault="00CD70E4" w:rsidP="00502FB7">
      <w:pPr>
        <w:rPr>
          <w:b/>
          <w:sz w:val="52"/>
          <w:szCs w:val="52"/>
        </w:rPr>
      </w:pPr>
    </w:p>
    <w:p w14:paraId="0C1697DE" w14:textId="77777777" w:rsidR="00502FB7" w:rsidRPr="00502FB7" w:rsidRDefault="00502FB7" w:rsidP="00502FB7">
      <w:pPr>
        <w:rPr>
          <w:b/>
          <w:sz w:val="52"/>
          <w:szCs w:val="52"/>
        </w:rPr>
      </w:pPr>
      <w:r w:rsidRPr="00502FB7">
        <w:rPr>
          <w:b/>
          <w:sz w:val="52"/>
          <w:szCs w:val="52"/>
        </w:rPr>
        <w:t>MODULE TRAINING</w:t>
      </w:r>
    </w:p>
    <w:p w14:paraId="59CCE9AD" w14:textId="77777777" w:rsidR="00502FB7" w:rsidRPr="00502FB7" w:rsidRDefault="00502FB7" w:rsidP="00502FB7">
      <w:pPr>
        <w:rPr>
          <w:sz w:val="32"/>
          <w:szCs w:val="32"/>
        </w:rPr>
      </w:pPr>
      <w:r w:rsidRPr="00502FB7">
        <w:rPr>
          <w:sz w:val="32"/>
          <w:szCs w:val="32"/>
        </w:rPr>
        <w:t xml:space="preserve">Half day </w:t>
      </w:r>
      <w:r w:rsidR="00CD70E4">
        <w:rPr>
          <w:sz w:val="32"/>
          <w:szCs w:val="32"/>
        </w:rPr>
        <w:t xml:space="preserve">training </w:t>
      </w:r>
      <w:r w:rsidRPr="00502FB7">
        <w:rPr>
          <w:sz w:val="32"/>
          <w:szCs w:val="32"/>
        </w:rPr>
        <w:t>sessions</w:t>
      </w:r>
    </w:p>
    <w:p w14:paraId="252D7D5F" w14:textId="77777777" w:rsidR="00502FB7" w:rsidRDefault="00502FB7" w:rsidP="00502FB7"/>
    <w:p w14:paraId="5D2F7216" w14:textId="77777777" w:rsidR="00502FB7" w:rsidRDefault="00502FB7" w:rsidP="00502FB7">
      <w:r>
        <w:t>SYDNEY – 27 &amp; 28 April</w:t>
      </w:r>
    </w:p>
    <w:p w14:paraId="0038A843" w14:textId="77777777" w:rsidR="00502FB7" w:rsidRDefault="00502FB7" w:rsidP="00502FB7">
      <w:r>
        <w:t>CANBERRA – 29 April (modules 1 and 2 only)</w:t>
      </w:r>
    </w:p>
    <w:p w14:paraId="189BC5E5" w14:textId="77777777" w:rsidR="00502FB7" w:rsidRDefault="00502FB7" w:rsidP="00502FB7">
      <w:r>
        <w:t>BRISBANE – 2 &amp; 3 May</w:t>
      </w:r>
    </w:p>
    <w:p w14:paraId="2B039479" w14:textId="77777777" w:rsidR="00CD70E4" w:rsidRDefault="00CD70E4" w:rsidP="00502FB7"/>
    <w:p w14:paraId="4363A33B" w14:textId="77777777" w:rsidR="00502FB7" w:rsidRDefault="00502FB7" w:rsidP="00502FB7"/>
    <w:p w14:paraId="6079E01B" w14:textId="77777777" w:rsidR="00502FB7" w:rsidRDefault="00502FB7" w:rsidP="00BD3B51">
      <w:pPr>
        <w:pStyle w:val="ListParagraph"/>
        <w:numPr>
          <w:ilvl w:val="0"/>
          <w:numId w:val="2"/>
        </w:numPr>
        <w:spacing w:after="120"/>
        <w:rPr>
          <w:b/>
        </w:rPr>
      </w:pPr>
      <w:r w:rsidRPr="00502FB7">
        <w:rPr>
          <w:b/>
        </w:rPr>
        <w:t xml:space="preserve">AUSTRALIAN EXPORT CONTROLS </w:t>
      </w:r>
      <w:r>
        <w:rPr>
          <w:b/>
        </w:rPr>
        <w:t xml:space="preserve">and </w:t>
      </w:r>
      <w:r w:rsidRPr="00502FB7">
        <w:rPr>
          <w:b/>
        </w:rPr>
        <w:t xml:space="preserve">AU/US </w:t>
      </w:r>
      <w:r>
        <w:rPr>
          <w:b/>
        </w:rPr>
        <w:t xml:space="preserve">TRADE </w:t>
      </w:r>
      <w:r w:rsidRPr="00502FB7">
        <w:rPr>
          <w:b/>
        </w:rPr>
        <w:t>TREATY</w:t>
      </w:r>
    </w:p>
    <w:p w14:paraId="3E974533" w14:textId="77777777" w:rsidR="00502FB7" w:rsidRPr="00502FB7" w:rsidRDefault="00BD3B51" w:rsidP="005C60A8">
      <w:pPr>
        <w:ind w:left="360"/>
      </w:pPr>
      <w:r>
        <w:t xml:space="preserve">This half day module provides attendees with guidance on </w:t>
      </w:r>
      <w:r w:rsidRPr="005C60A8">
        <w:rPr>
          <w:b/>
          <w:i/>
        </w:rPr>
        <w:t xml:space="preserve">Australian </w:t>
      </w:r>
      <w:r w:rsidR="005C60A8" w:rsidRPr="005C60A8">
        <w:rPr>
          <w:b/>
          <w:i/>
        </w:rPr>
        <w:t>Export Controls</w:t>
      </w:r>
      <w:r w:rsidR="005C60A8">
        <w:t xml:space="preserve"> </w:t>
      </w:r>
      <w:r>
        <w:t xml:space="preserve">and the recent changes and provide guidance on management of the new requirements. Included in this session is information with regard to the </w:t>
      </w:r>
      <w:r w:rsidRPr="005C60A8">
        <w:rPr>
          <w:b/>
          <w:i/>
        </w:rPr>
        <w:t>Trade Co-operation Treaty</w:t>
      </w:r>
      <w:r>
        <w:t>.</w:t>
      </w:r>
    </w:p>
    <w:p w14:paraId="4C4683C1" w14:textId="77777777" w:rsidR="00502FB7" w:rsidRPr="00502FB7" w:rsidRDefault="00502FB7" w:rsidP="00502FB7">
      <w:pPr>
        <w:pStyle w:val="ListParagraph"/>
        <w:rPr>
          <w:b/>
        </w:rPr>
      </w:pPr>
    </w:p>
    <w:p w14:paraId="48394EDE" w14:textId="77777777" w:rsidR="00502FB7" w:rsidRDefault="00502FB7" w:rsidP="00BD3B51">
      <w:pPr>
        <w:pStyle w:val="ListParagraph"/>
        <w:numPr>
          <w:ilvl w:val="0"/>
          <w:numId w:val="2"/>
        </w:numPr>
        <w:spacing w:after="120"/>
        <w:rPr>
          <w:b/>
        </w:rPr>
      </w:pPr>
      <w:r w:rsidRPr="00502FB7">
        <w:rPr>
          <w:b/>
        </w:rPr>
        <w:t>JURISDICTION/CLASSIFICATION‎</w:t>
      </w:r>
    </w:p>
    <w:p w14:paraId="599366A0" w14:textId="77777777" w:rsidR="00BD3B51" w:rsidRDefault="00BD3B51" w:rsidP="005C60A8">
      <w:pPr>
        <w:ind w:left="360"/>
      </w:pPr>
      <w:r>
        <w:t xml:space="preserve">This half day module will take attendees through export control reform and provide practical step by step guidance on </w:t>
      </w:r>
      <w:r w:rsidR="005C60A8" w:rsidRPr="005C60A8">
        <w:rPr>
          <w:b/>
          <w:i/>
        </w:rPr>
        <w:t>Jurisdiction and Classification</w:t>
      </w:r>
      <w:r w:rsidR="005C60A8">
        <w:t xml:space="preserve"> of</w:t>
      </w:r>
      <w:r>
        <w:t xml:space="preserve"> U.S. controlled technology. Attendees will be encouraged to bring their own examples to be worked through during the training session. </w:t>
      </w:r>
    </w:p>
    <w:p w14:paraId="06D4E903" w14:textId="77777777" w:rsidR="00BD3B51" w:rsidRPr="00502FB7" w:rsidRDefault="00BD3B51" w:rsidP="00BD3B51"/>
    <w:p w14:paraId="30FBC63F" w14:textId="77777777" w:rsidR="000E7FA7" w:rsidRPr="000E7FA7" w:rsidRDefault="000E7FA7" w:rsidP="000E7FA7">
      <w:pPr>
        <w:pStyle w:val="ListParagraph"/>
        <w:numPr>
          <w:ilvl w:val="0"/>
          <w:numId w:val="2"/>
        </w:numPr>
        <w:spacing w:after="120"/>
        <w:rPr>
          <w:b/>
        </w:rPr>
      </w:pPr>
      <w:r w:rsidRPr="000E7FA7">
        <w:rPr>
          <w:b/>
        </w:rPr>
        <w:t>DUAL NATIONALS, DISCRIMINATION AND PRIVACY</w:t>
      </w:r>
    </w:p>
    <w:p w14:paraId="45F13488" w14:textId="77777777" w:rsidR="00502FB7" w:rsidRPr="00502FB7" w:rsidRDefault="005C60A8" w:rsidP="005C60A8">
      <w:pPr>
        <w:ind w:left="360"/>
      </w:pPr>
      <w:r>
        <w:t xml:space="preserve">The contradiction between </w:t>
      </w:r>
      <w:r w:rsidR="000E7FA7">
        <w:t xml:space="preserve">the </w:t>
      </w:r>
      <w:r w:rsidR="000E7FA7" w:rsidRPr="005C60A8">
        <w:rPr>
          <w:b/>
          <w:i/>
        </w:rPr>
        <w:t>U</w:t>
      </w:r>
      <w:r w:rsidRPr="005C60A8">
        <w:rPr>
          <w:b/>
          <w:i/>
        </w:rPr>
        <w:t>.</w:t>
      </w:r>
      <w:r w:rsidR="000E7FA7" w:rsidRPr="005C60A8">
        <w:rPr>
          <w:b/>
          <w:i/>
        </w:rPr>
        <w:t>S</w:t>
      </w:r>
      <w:r w:rsidRPr="005C60A8">
        <w:rPr>
          <w:b/>
          <w:i/>
        </w:rPr>
        <w:t>. Dual National Requirements</w:t>
      </w:r>
      <w:r>
        <w:t xml:space="preserve"> and </w:t>
      </w:r>
      <w:r w:rsidRPr="005C60A8">
        <w:rPr>
          <w:b/>
          <w:i/>
        </w:rPr>
        <w:t>Australian Anti-Discriminatio</w:t>
      </w:r>
      <w:r>
        <w:t xml:space="preserve">n has long been an issue for the Australian defence industry. Further compounding the issues is the new </w:t>
      </w:r>
      <w:r w:rsidRPr="005C60A8">
        <w:rPr>
          <w:b/>
          <w:i/>
        </w:rPr>
        <w:t>Australian Privacy Legislation</w:t>
      </w:r>
      <w:r>
        <w:t>. This module provides attendees with guidance on how to manage the issue and tip and hints on mitigation strategies.</w:t>
      </w:r>
      <w:r w:rsidR="000E7FA7">
        <w:t xml:space="preserve"> </w:t>
      </w:r>
    </w:p>
    <w:p w14:paraId="5179107C" w14:textId="77777777" w:rsidR="00502FB7" w:rsidRPr="00502FB7" w:rsidRDefault="00502FB7" w:rsidP="00502FB7"/>
    <w:p w14:paraId="2C7A3F0A" w14:textId="77777777" w:rsidR="00502FB7" w:rsidRPr="00502FB7" w:rsidRDefault="00502FB7" w:rsidP="00502FB7">
      <w:pPr>
        <w:pStyle w:val="ListParagraph"/>
        <w:numPr>
          <w:ilvl w:val="0"/>
          <w:numId w:val="2"/>
        </w:numPr>
        <w:rPr>
          <w:b/>
        </w:rPr>
      </w:pPr>
      <w:r w:rsidRPr="00502FB7">
        <w:rPr>
          <w:b/>
        </w:rPr>
        <w:t>EXEMPTIONS, EXCEPTIONS &amp; DE MINIMIS</w:t>
      </w:r>
    </w:p>
    <w:p w14:paraId="68D11BE0" w14:textId="77777777" w:rsidR="005C60A8" w:rsidRDefault="005C60A8" w:rsidP="0053129C">
      <w:pPr>
        <w:ind w:left="360"/>
      </w:pPr>
      <w:r w:rsidRPr="005C60A8">
        <w:rPr>
          <w:b/>
          <w:i/>
        </w:rPr>
        <w:t>Exemptions, Exceptions and De-</w:t>
      </w:r>
      <w:proofErr w:type="spellStart"/>
      <w:r w:rsidRPr="005C60A8">
        <w:rPr>
          <w:b/>
          <w:i/>
        </w:rPr>
        <w:t>minimis</w:t>
      </w:r>
      <w:proofErr w:type="spellEnd"/>
      <w:r>
        <w:t xml:space="preserve"> primarily allows exporters to export U.S. controlled technology without prior approval, however, there are restrictions. This module will explore</w:t>
      </w:r>
      <w:r w:rsidR="0053129C">
        <w:t xml:space="preserve"> </w:t>
      </w:r>
      <w:r w:rsidR="0053129C" w:rsidRPr="0053129C">
        <w:t>Exemptions, Exceptions and De-</w:t>
      </w:r>
      <w:proofErr w:type="spellStart"/>
      <w:r w:rsidR="0053129C" w:rsidRPr="0053129C">
        <w:t>minimis</w:t>
      </w:r>
      <w:proofErr w:type="spellEnd"/>
      <w:r w:rsidR="0053129C">
        <w:t xml:space="preserve"> and</w:t>
      </w:r>
      <w:r>
        <w:t xml:space="preserve"> provide practical guidance on </w:t>
      </w:r>
      <w:r w:rsidR="0053129C">
        <w:t>implementation and management.</w:t>
      </w:r>
      <w:r>
        <w:t xml:space="preserve"> </w:t>
      </w:r>
    </w:p>
    <w:p w14:paraId="392757E3" w14:textId="77777777" w:rsidR="005C60A8" w:rsidRDefault="005C60A8" w:rsidP="005C60A8">
      <w:pPr>
        <w:ind w:left="360"/>
      </w:pPr>
    </w:p>
    <w:p w14:paraId="35636E71" w14:textId="77777777" w:rsidR="00502FB7" w:rsidRPr="00CD70E4" w:rsidRDefault="005C60A8" w:rsidP="005C60A8">
      <w:pPr>
        <w:ind w:left="360"/>
        <w:rPr>
          <w:sz w:val="32"/>
          <w:szCs w:val="32"/>
        </w:rPr>
      </w:pPr>
      <w:r w:rsidRPr="00CD70E4">
        <w:rPr>
          <w:sz w:val="32"/>
          <w:szCs w:val="32"/>
        </w:rPr>
        <w:t xml:space="preserve">PRICE:   </w:t>
      </w:r>
      <w:r w:rsidR="000362B4" w:rsidRPr="00CD70E4">
        <w:rPr>
          <w:sz w:val="32"/>
          <w:szCs w:val="32"/>
        </w:rPr>
        <w:t>$495 (</w:t>
      </w:r>
      <w:proofErr w:type="spellStart"/>
      <w:r w:rsidR="000362B4" w:rsidRPr="00CD70E4">
        <w:rPr>
          <w:sz w:val="32"/>
          <w:szCs w:val="32"/>
        </w:rPr>
        <w:t>inc</w:t>
      </w:r>
      <w:proofErr w:type="spellEnd"/>
      <w:r w:rsidR="000362B4" w:rsidRPr="00CD70E4">
        <w:rPr>
          <w:sz w:val="32"/>
          <w:szCs w:val="32"/>
        </w:rPr>
        <w:t xml:space="preserve"> GST)</w:t>
      </w:r>
    </w:p>
    <w:p w14:paraId="4290A9C3" w14:textId="77777777" w:rsidR="000362B4" w:rsidRDefault="000362B4" w:rsidP="005C60A8">
      <w:pPr>
        <w:ind w:left="360"/>
      </w:pPr>
    </w:p>
    <w:p w14:paraId="42CD66F8" w14:textId="77777777" w:rsidR="00CD70E4" w:rsidRDefault="00CD70E4" w:rsidP="00CD70E4">
      <w:pPr>
        <w:spacing w:line="276" w:lineRule="auto"/>
        <w:ind w:left="360"/>
      </w:pPr>
    </w:p>
    <w:p w14:paraId="5CF41CB9" w14:textId="77777777" w:rsidR="00CD70E4" w:rsidRDefault="00CD70E4" w:rsidP="00CD70E4">
      <w:pPr>
        <w:spacing w:line="276" w:lineRule="auto"/>
        <w:ind w:left="360"/>
      </w:pPr>
    </w:p>
    <w:p w14:paraId="1BFEBCE0" w14:textId="77777777" w:rsidR="00CD70E4" w:rsidRDefault="00CD70E4" w:rsidP="00CD70E4">
      <w:pPr>
        <w:spacing w:line="276" w:lineRule="auto"/>
        <w:ind w:left="360"/>
      </w:pPr>
    </w:p>
    <w:p w14:paraId="16A0A4C9" w14:textId="77777777" w:rsidR="00CD70E4" w:rsidRDefault="00CD70E4" w:rsidP="00CD70E4">
      <w:pPr>
        <w:spacing w:line="276" w:lineRule="auto"/>
        <w:ind w:left="360"/>
      </w:pPr>
    </w:p>
    <w:p w14:paraId="2BDE6A78" w14:textId="77777777" w:rsidR="00CD70E4" w:rsidRDefault="00CD70E4" w:rsidP="00CD70E4">
      <w:pPr>
        <w:spacing w:line="276" w:lineRule="auto"/>
        <w:ind w:left="360"/>
      </w:pPr>
    </w:p>
    <w:p w14:paraId="0EA740F5" w14:textId="77777777" w:rsidR="00CD70E4" w:rsidRDefault="00CD70E4" w:rsidP="00CD70E4">
      <w:pPr>
        <w:spacing w:line="276" w:lineRule="auto"/>
        <w:ind w:left="360"/>
      </w:pPr>
    </w:p>
    <w:p w14:paraId="4173B5CB" w14:textId="77777777" w:rsidR="00CD70E4" w:rsidRDefault="00CD70E4" w:rsidP="00CD70E4">
      <w:pPr>
        <w:spacing w:line="276" w:lineRule="auto"/>
        <w:ind w:left="360"/>
      </w:pPr>
    </w:p>
    <w:p w14:paraId="0F120ED5" w14:textId="77777777" w:rsidR="00CD70E4" w:rsidRDefault="00CD70E4" w:rsidP="00CD70E4">
      <w:pPr>
        <w:spacing w:line="276" w:lineRule="auto"/>
        <w:ind w:left="360"/>
      </w:pPr>
    </w:p>
    <w:p w14:paraId="42CFABF0" w14:textId="77777777" w:rsidR="00CD70E4" w:rsidRDefault="00CD70E4" w:rsidP="00CD70E4">
      <w:pPr>
        <w:spacing w:line="276" w:lineRule="auto"/>
        <w:ind w:left="360"/>
      </w:pPr>
    </w:p>
    <w:p w14:paraId="3403F69F" w14:textId="77777777" w:rsidR="00CD70E4" w:rsidRDefault="00CD70E4" w:rsidP="00CD70E4">
      <w:pPr>
        <w:spacing w:line="276" w:lineRule="auto"/>
        <w:ind w:left="360"/>
        <w:rPr>
          <w:b/>
          <w:i/>
        </w:rPr>
      </w:pPr>
    </w:p>
    <w:p w14:paraId="171902D6" w14:textId="77777777" w:rsidR="000362B4" w:rsidRDefault="00CD70E4" w:rsidP="00CD70E4">
      <w:pPr>
        <w:spacing w:line="276" w:lineRule="auto"/>
        <w:ind w:left="360"/>
        <w:rPr>
          <w:b/>
          <w:i/>
        </w:rPr>
      </w:pPr>
      <w:r w:rsidRPr="00CD70E4">
        <w:rPr>
          <w:b/>
          <w:i/>
        </w:rPr>
        <w:t>HOW TO REGISTER: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LOCATION:</w:t>
      </w:r>
    </w:p>
    <w:p w14:paraId="358E93C0" w14:textId="77777777" w:rsidR="00CD70E4" w:rsidRPr="00CD70E4" w:rsidRDefault="00CD70E4" w:rsidP="00CD70E4">
      <w:pPr>
        <w:spacing w:line="276" w:lineRule="auto"/>
        <w:ind w:left="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Sydney      Canberra      Brisbane</w:t>
      </w:r>
    </w:p>
    <w:p w14:paraId="39C6F595" w14:textId="77777777" w:rsidR="00CD70E4" w:rsidRDefault="00CD70E4" w:rsidP="00CD70E4">
      <w:pPr>
        <w:spacing w:line="276" w:lineRule="auto"/>
        <w:ind w:left="360"/>
      </w:pPr>
    </w:p>
    <w:p w14:paraId="20C81DE3" w14:textId="77777777" w:rsidR="00CD70E4" w:rsidRDefault="00CD70E4" w:rsidP="00CD70E4">
      <w:pPr>
        <w:spacing w:line="276" w:lineRule="auto"/>
        <w:ind w:left="360"/>
      </w:pPr>
      <w:r>
        <w:t>Attendee name: _________________________</w:t>
      </w:r>
      <w:r>
        <w:tab/>
      </w:r>
      <w:r>
        <w:tab/>
      </w:r>
      <w:r>
        <w:sym w:font="Symbol" w:char="F0FF"/>
      </w:r>
      <w:r>
        <w:tab/>
        <w:t xml:space="preserve">        </w:t>
      </w:r>
      <w:r>
        <w:sym w:font="Symbol" w:char="F0FF"/>
      </w:r>
      <w:r>
        <w:tab/>
      </w:r>
      <w:r>
        <w:tab/>
        <w:t xml:space="preserve">  </w:t>
      </w:r>
      <w:r>
        <w:sym w:font="Symbol" w:char="F0FF"/>
      </w:r>
    </w:p>
    <w:p w14:paraId="382F4F41" w14:textId="77777777" w:rsidR="0053779F" w:rsidRDefault="0053779F" w:rsidP="00CD70E4">
      <w:pPr>
        <w:spacing w:line="276" w:lineRule="auto"/>
        <w:ind w:left="360"/>
      </w:pPr>
      <w:r>
        <w:t>Email: _________________________________</w:t>
      </w:r>
    </w:p>
    <w:p w14:paraId="0A003686" w14:textId="77777777" w:rsidR="00CD70E4" w:rsidRDefault="00CD70E4" w:rsidP="00CD70E4">
      <w:pPr>
        <w:spacing w:line="276" w:lineRule="auto"/>
        <w:ind w:left="360"/>
      </w:pPr>
      <w:r>
        <w:t>Attendee name: _________________________</w:t>
      </w:r>
      <w:r>
        <w:tab/>
      </w:r>
      <w:r>
        <w:tab/>
      </w:r>
      <w:r>
        <w:sym w:font="Symbol" w:char="F0FF"/>
      </w:r>
      <w:r>
        <w:tab/>
        <w:t xml:space="preserve">        </w:t>
      </w:r>
      <w:r>
        <w:sym w:font="Symbol" w:char="F0FF"/>
      </w:r>
      <w:r>
        <w:tab/>
        <w:t xml:space="preserve"> </w:t>
      </w:r>
      <w:r>
        <w:tab/>
        <w:t xml:space="preserve">  </w:t>
      </w:r>
      <w:r>
        <w:sym w:font="Symbol" w:char="F0FF"/>
      </w:r>
    </w:p>
    <w:p w14:paraId="45387837" w14:textId="77777777" w:rsidR="0053779F" w:rsidRDefault="0053779F" w:rsidP="0053779F">
      <w:pPr>
        <w:spacing w:line="276" w:lineRule="auto"/>
        <w:ind w:left="360"/>
      </w:pPr>
      <w:r>
        <w:t>Email: _________________________________</w:t>
      </w:r>
    </w:p>
    <w:p w14:paraId="22689F0A" w14:textId="77777777" w:rsidR="0053779F" w:rsidRDefault="0053779F" w:rsidP="00CD70E4">
      <w:pPr>
        <w:spacing w:line="276" w:lineRule="auto"/>
        <w:ind w:left="360"/>
      </w:pPr>
    </w:p>
    <w:p w14:paraId="22A9F9EF" w14:textId="77777777" w:rsidR="00CD70E4" w:rsidRDefault="00CD70E4" w:rsidP="00CD70E4">
      <w:pPr>
        <w:spacing w:line="276" w:lineRule="auto"/>
        <w:ind w:left="360"/>
      </w:pPr>
      <w:r>
        <w:t>Attendee name: _________________________</w:t>
      </w:r>
      <w:r>
        <w:tab/>
      </w:r>
      <w:r>
        <w:tab/>
      </w:r>
      <w:r>
        <w:sym w:font="Symbol" w:char="F0FF"/>
      </w:r>
      <w:r>
        <w:t xml:space="preserve"> </w:t>
      </w:r>
      <w:r>
        <w:tab/>
        <w:t xml:space="preserve">        </w:t>
      </w:r>
      <w:r>
        <w:sym w:font="Symbol" w:char="F0FF"/>
      </w:r>
      <w:r>
        <w:tab/>
        <w:t xml:space="preserve">             </w:t>
      </w:r>
      <w:r>
        <w:tab/>
        <w:t xml:space="preserve">  </w:t>
      </w:r>
      <w:r>
        <w:sym w:font="Symbol" w:char="F0FF"/>
      </w:r>
    </w:p>
    <w:p w14:paraId="6DE5FB3F" w14:textId="77777777" w:rsidR="0053779F" w:rsidRDefault="0053779F" w:rsidP="0053779F">
      <w:pPr>
        <w:spacing w:line="276" w:lineRule="auto"/>
        <w:ind w:left="360"/>
      </w:pPr>
      <w:r>
        <w:t>Email: _________________________________</w:t>
      </w:r>
    </w:p>
    <w:p w14:paraId="2AE48D49" w14:textId="77777777" w:rsidR="0053779F" w:rsidRDefault="0053779F" w:rsidP="00CD70E4">
      <w:pPr>
        <w:spacing w:line="276" w:lineRule="auto"/>
        <w:ind w:left="360"/>
      </w:pPr>
    </w:p>
    <w:p w14:paraId="1D0CE47E" w14:textId="77777777" w:rsidR="00CD70E4" w:rsidRDefault="00CD70E4" w:rsidP="00CD70E4">
      <w:pPr>
        <w:spacing w:line="276" w:lineRule="auto"/>
        <w:ind w:left="360"/>
      </w:pPr>
      <w:r>
        <w:t>Attendee name: _________________________</w:t>
      </w:r>
      <w:r>
        <w:tab/>
      </w:r>
      <w:r>
        <w:tab/>
      </w:r>
      <w:r>
        <w:sym w:font="Symbol" w:char="F0FF"/>
      </w:r>
      <w:r>
        <w:tab/>
        <w:t xml:space="preserve">        </w:t>
      </w:r>
      <w:r>
        <w:sym w:font="Symbol" w:char="F0FF"/>
      </w:r>
      <w:r>
        <w:tab/>
      </w:r>
      <w:r>
        <w:tab/>
        <w:t xml:space="preserve">  </w:t>
      </w:r>
      <w:r>
        <w:sym w:font="Symbol" w:char="F0FF"/>
      </w:r>
    </w:p>
    <w:p w14:paraId="12A66761" w14:textId="77777777" w:rsidR="0053779F" w:rsidRDefault="0053779F" w:rsidP="0053779F">
      <w:pPr>
        <w:spacing w:line="276" w:lineRule="auto"/>
        <w:ind w:left="360"/>
      </w:pPr>
      <w:r>
        <w:t>Email: _________________________________</w:t>
      </w:r>
    </w:p>
    <w:p w14:paraId="14D8B128" w14:textId="77777777" w:rsidR="00CD70E4" w:rsidRDefault="00CD70E4" w:rsidP="00CD70E4">
      <w:pPr>
        <w:spacing w:line="276" w:lineRule="auto"/>
        <w:ind w:left="360"/>
      </w:pPr>
    </w:p>
    <w:p w14:paraId="581118DB" w14:textId="77777777" w:rsidR="0053779F" w:rsidRDefault="0053779F" w:rsidP="00CD70E4">
      <w:pPr>
        <w:spacing w:line="276" w:lineRule="auto"/>
        <w:ind w:left="360"/>
      </w:pPr>
      <w:bookmarkStart w:id="0" w:name="_GoBack"/>
      <w:bookmarkEnd w:id="0"/>
    </w:p>
    <w:p w14:paraId="22F374C8" w14:textId="77777777" w:rsidR="00CD70E4" w:rsidRDefault="00CD70E4" w:rsidP="00CD70E4">
      <w:pPr>
        <w:spacing w:line="276" w:lineRule="auto"/>
        <w:ind w:left="360"/>
      </w:pPr>
      <w:r>
        <w:t>Company: ______________________</w:t>
      </w:r>
    </w:p>
    <w:p w14:paraId="70D3F3B8" w14:textId="77777777" w:rsidR="00CD70E4" w:rsidRDefault="00CD70E4" w:rsidP="00CD70E4">
      <w:pPr>
        <w:spacing w:line="276" w:lineRule="auto"/>
        <w:ind w:left="360"/>
      </w:pPr>
      <w:r>
        <w:t>Email: _________________________</w:t>
      </w:r>
    </w:p>
    <w:p w14:paraId="0E39DC99" w14:textId="77777777" w:rsidR="00CD70E4" w:rsidRDefault="00CD70E4" w:rsidP="00CD70E4">
      <w:pPr>
        <w:spacing w:line="276" w:lineRule="auto"/>
        <w:ind w:left="360"/>
      </w:pPr>
      <w:r>
        <w:t>Phone: ________________________</w:t>
      </w:r>
    </w:p>
    <w:p w14:paraId="5CD08BB5" w14:textId="77777777" w:rsidR="00CD70E4" w:rsidRDefault="00CD70E4" w:rsidP="005C60A8">
      <w:pPr>
        <w:ind w:left="360"/>
      </w:pPr>
    </w:p>
    <w:p w14:paraId="478C8C73" w14:textId="77777777" w:rsidR="00CD70E4" w:rsidRDefault="00CD70E4" w:rsidP="005C60A8">
      <w:pPr>
        <w:ind w:left="360"/>
      </w:pPr>
    </w:p>
    <w:p w14:paraId="75F4EE9E" w14:textId="77777777" w:rsidR="00CD70E4" w:rsidRDefault="00CD70E4" w:rsidP="00CD70E4">
      <w:pPr>
        <w:ind w:left="360"/>
      </w:pPr>
      <w:r w:rsidRPr="00CD70E4">
        <w:rPr>
          <w:b/>
        </w:rPr>
        <w:t>PAYMENT METHOD</w:t>
      </w:r>
      <w:r>
        <w:t>:</w:t>
      </w:r>
      <w:r>
        <w:tab/>
      </w:r>
      <w:r>
        <w:tab/>
        <w:t xml:space="preserve">Invoice </w:t>
      </w:r>
      <w:r>
        <w:sym w:font="Symbol" w:char="F0FF"/>
      </w:r>
      <w:r>
        <w:tab/>
        <w:t xml:space="preserve">credit card </w:t>
      </w:r>
      <w:r>
        <w:sym w:font="Symbol" w:char="F0FF"/>
      </w:r>
    </w:p>
    <w:p w14:paraId="5073113E" w14:textId="77777777" w:rsidR="00CD70E4" w:rsidRDefault="00CD70E4" w:rsidP="00CD70E4">
      <w:pPr>
        <w:ind w:left="360"/>
      </w:pPr>
    </w:p>
    <w:p w14:paraId="69695C73" w14:textId="77777777" w:rsidR="00CD70E4" w:rsidRDefault="00CD70E4" w:rsidP="00CD70E4">
      <w:pPr>
        <w:ind w:left="360"/>
      </w:pPr>
      <w:r>
        <w:t>Credit card number: _____________________</w:t>
      </w:r>
    </w:p>
    <w:p w14:paraId="0A0C9B52" w14:textId="77777777" w:rsidR="00CD70E4" w:rsidRDefault="00CD70E4" w:rsidP="00CD70E4">
      <w:pPr>
        <w:ind w:left="360"/>
      </w:pPr>
      <w:r>
        <w:t>Card name: ____________________________</w:t>
      </w:r>
    </w:p>
    <w:p w14:paraId="20AF4FB7" w14:textId="77777777" w:rsidR="00CD70E4" w:rsidRDefault="00CD70E4" w:rsidP="00CD70E4">
      <w:pPr>
        <w:ind w:left="360"/>
      </w:pPr>
      <w:r>
        <w:t>Expiry date: ____________________________</w:t>
      </w:r>
    </w:p>
    <w:p w14:paraId="0091D86E" w14:textId="77777777" w:rsidR="00CD70E4" w:rsidRDefault="00CD70E4" w:rsidP="00CD70E4">
      <w:pPr>
        <w:ind w:left="360"/>
      </w:pPr>
      <w:proofErr w:type="gramStart"/>
      <w:r>
        <w:t>CVV:_</w:t>
      </w:r>
      <w:proofErr w:type="gramEnd"/>
      <w:r>
        <w:t>_________________________________</w:t>
      </w:r>
    </w:p>
    <w:p w14:paraId="7628A93B" w14:textId="77777777" w:rsidR="00CD70E4" w:rsidRPr="00502FB7" w:rsidRDefault="00CD70E4" w:rsidP="005C60A8">
      <w:pPr>
        <w:ind w:left="360"/>
      </w:pPr>
      <w:r>
        <w:t>Card holder email: ______________________</w:t>
      </w:r>
    </w:p>
    <w:sectPr w:rsidR="00CD70E4" w:rsidRPr="00502FB7" w:rsidSect="00CD790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51AD0" w14:textId="77777777" w:rsidR="00E25D5A" w:rsidRDefault="00E25D5A" w:rsidP="00CD70E4">
      <w:r>
        <w:separator/>
      </w:r>
    </w:p>
  </w:endnote>
  <w:endnote w:type="continuationSeparator" w:id="0">
    <w:p w14:paraId="58B141FB" w14:textId="77777777" w:rsidR="00E25D5A" w:rsidRDefault="00E25D5A" w:rsidP="00CD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17D08" w14:textId="77777777" w:rsidR="00CD70E4" w:rsidRDefault="00CD70E4">
    <w:pPr>
      <w:pStyle w:val="Footer"/>
    </w:pPr>
    <w:r>
      <w:t xml:space="preserve">Level 1, 23-25 </w:t>
    </w:r>
    <w:proofErr w:type="spellStart"/>
    <w:r>
      <w:t>Bulcock</w:t>
    </w:r>
    <w:proofErr w:type="spellEnd"/>
    <w:r>
      <w:t xml:space="preserve"> Street, Caloundra</w:t>
    </w:r>
    <w:r>
      <w:tab/>
    </w:r>
    <w:r>
      <w:tab/>
    </w:r>
    <w:hyperlink r:id="rId1" w:history="1">
      <w:r w:rsidRPr="002302C8">
        <w:rPr>
          <w:rStyle w:val="Hyperlink"/>
        </w:rPr>
        <w:t>http://export-import.solutions/</w:t>
      </w:r>
    </w:hyperlink>
  </w:p>
  <w:p w14:paraId="6AF67B70" w14:textId="77777777" w:rsidR="00CD70E4" w:rsidRDefault="00CD70E4">
    <w:pPr>
      <w:pStyle w:val="Footer"/>
    </w:pPr>
    <w:r>
      <w:t xml:space="preserve">Phone: </w:t>
    </w:r>
    <w:r w:rsidRPr="00CD70E4">
      <w:t>61 (0)7 5314 2016</w:t>
    </w:r>
    <w:r>
      <w:tab/>
    </w:r>
    <w:r>
      <w:tab/>
    </w:r>
    <w:hyperlink r:id="rId2" w:history="1">
      <w:r w:rsidRPr="002302C8">
        <w:rPr>
          <w:rStyle w:val="Hyperlink"/>
        </w:rPr>
        <w:t>Info@cfece.com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C8B6D" w14:textId="77777777" w:rsidR="00E25D5A" w:rsidRDefault="00E25D5A" w:rsidP="00CD70E4">
      <w:r>
        <w:separator/>
      </w:r>
    </w:p>
  </w:footnote>
  <w:footnote w:type="continuationSeparator" w:id="0">
    <w:p w14:paraId="307214B4" w14:textId="77777777" w:rsidR="00E25D5A" w:rsidRDefault="00E25D5A" w:rsidP="00CD7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37B22" w14:textId="77777777" w:rsidR="00CD70E4" w:rsidRDefault="00CD70E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4154F7B" wp14:editId="70970C74">
          <wp:simplePos x="0" y="0"/>
          <wp:positionH relativeFrom="column">
            <wp:posOffset>3480435</wp:posOffset>
          </wp:positionH>
          <wp:positionV relativeFrom="paragraph">
            <wp:posOffset>12700</wp:posOffset>
          </wp:positionV>
          <wp:extent cx="2258060" cy="1093470"/>
          <wp:effectExtent l="0" t="0" r="0" b="0"/>
          <wp:wrapThrough wrapText="bothSides">
            <wp:wrapPolygon edited="0">
              <wp:start x="3645" y="0"/>
              <wp:lineTo x="2430" y="2007"/>
              <wp:lineTo x="0" y="7526"/>
              <wp:lineTo x="0" y="10035"/>
              <wp:lineTo x="1215" y="17059"/>
              <wp:lineTo x="3159" y="19568"/>
              <wp:lineTo x="3402" y="20571"/>
              <wp:lineTo x="8018" y="20571"/>
              <wp:lineTo x="21138" y="18063"/>
              <wp:lineTo x="21138" y="5519"/>
              <wp:lineTo x="17737" y="3512"/>
              <wp:lineTo x="7532" y="0"/>
              <wp:lineTo x="364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ECE-Logo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83" t="21793" r="8834" b="21226"/>
                  <a:stretch/>
                </pic:blipFill>
                <pic:spPr bwMode="auto">
                  <a:xfrm>
                    <a:off x="0" y="0"/>
                    <a:ext cx="2258060" cy="1093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823F25"/>
    <w:multiLevelType w:val="hybridMultilevel"/>
    <w:tmpl w:val="78BEA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B7"/>
    <w:rsid w:val="000362B4"/>
    <w:rsid w:val="000E7FA7"/>
    <w:rsid w:val="00502FB7"/>
    <w:rsid w:val="0053129C"/>
    <w:rsid w:val="0053779F"/>
    <w:rsid w:val="005C60A8"/>
    <w:rsid w:val="00BD3B51"/>
    <w:rsid w:val="00CD70E4"/>
    <w:rsid w:val="00CD790C"/>
    <w:rsid w:val="00D76E65"/>
    <w:rsid w:val="00E2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852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0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E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D70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E4"/>
    <w:rPr>
      <w:lang w:val="en-AU"/>
    </w:rPr>
  </w:style>
  <w:style w:type="character" w:styleId="Hyperlink">
    <w:name w:val="Hyperlink"/>
    <w:basedOn w:val="DefaultParagraphFont"/>
    <w:uiPriority w:val="99"/>
    <w:unhideWhenUsed/>
    <w:rsid w:val="00CD7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xport-import.solutions/" TargetMode="External"/><Relationship Id="rId2" Type="http://schemas.openxmlformats.org/officeDocument/2006/relationships/hyperlink" Target="mailto:Info@cfe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351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REED</dc:creator>
  <cp:keywords/>
  <dc:description/>
  <cp:lastModifiedBy>JULIA REED</cp:lastModifiedBy>
  <cp:revision>1</cp:revision>
  <dcterms:created xsi:type="dcterms:W3CDTF">2015-12-16T00:37:00Z</dcterms:created>
  <dcterms:modified xsi:type="dcterms:W3CDTF">2015-12-16T02:01:00Z</dcterms:modified>
</cp:coreProperties>
</file>