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48E" w:rsidRDefault="00DB748E" w:rsidP="00DB748E">
      <w:pPr>
        <w:pStyle w:val="Default"/>
        <w:spacing w:line="600" w:lineRule="atLeast"/>
        <w:rPr>
          <w:sz w:val="28"/>
          <w:szCs w:val="28"/>
        </w:rPr>
      </w:pPr>
      <w:r>
        <w:rPr>
          <w:sz w:val="28"/>
          <w:szCs w:val="28"/>
        </w:rPr>
        <w:t>FISCAL RESPONSIBILITY</w:t>
      </w:r>
    </w:p>
    <w:p w:rsidR="00DB748E" w:rsidRDefault="00DB748E" w:rsidP="00DB748E">
      <w:pPr>
        <w:pStyle w:val="Default"/>
        <w:spacing w:after="360" w:line="360" w:lineRule="atLeast"/>
        <w:rPr>
          <w:sz w:val="24"/>
          <w:szCs w:val="24"/>
        </w:rPr>
      </w:pPr>
      <w:r>
        <w:rPr>
          <w:sz w:val="24"/>
          <w:szCs w:val="24"/>
        </w:rPr>
        <w:t>Although solar energy is a green technology with many environmental benefits, at EcoGreen</w:t>
      </w:r>
      <w:bookmarkStart w:id="0" w:name="_GoBack"/>
      <w:bookmarkEnd w:id="0"/>
      <w:r>
        <w:rPr>
          <w:sz w:val="24"/>
          <w:szCs w:val="24"/>
        </w:rPr>
        <w:t xml:space="preserve"> Contractors we understand that your solar energy system must make financial sense as well. That is why we customize your solar energy system utilizing the best components at the best possible prices. We provide you with financial documents including ROI, RRR, IRR cash flow analysis and many other financial models to aid your company in making an educated and informed decision. We believe that fiscal responsibility should be a key component in all decision making. </w:t>
      </w:r>
    </w:p>
    <w:p w:rsidR="0098726F" w:rsidRDefault="0098726F"/>
    <w:sectPr w:rsidR="0098726F" w:rsidSect="007C3B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8E"/>
    <w:rsid w:val="007C3B5F"/>
    <w:rsid w:val="0098726F"/>
    <w:rsid w:val="00DB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73F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48E"/>
    <w:pPr>
      <w:pBdr>
        <w:top w:val="nil"/>
        <w:left w:val="nil"/>
        <w:bottom w:val="nil"/>
        <w:right w:val="nil"/>
        <w:between w:val="nil"/>
        <w:bar w:val="nil"/>
      </w:pBdr>
    </w:pPr>
    <w:rPr>
      <w:rFonts w:ascii="Helvetica Neue" w:eastAsia="Arial Unicode MS" w:hAnsi="Helvetica Neue" w:cs="Arial Unicode MS"/>
      <w:color w:val="000000"/>
      <w:sz w:val="34"/>
      <w:szCs w:val="34"/>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48E"/>
    <w:pPr>
      <w:pBdr>
        <w:top w:val="nil"/>
        <w:left w:val="nil"/>
        <w:bottom w:val="nil"/>
        <w:right w:val="nil"/>
        <w:between w:val="nil"/>
        <w:bar w:val="nil"/>
      </w:pBdr>
    </w:pPr>
    <w:rPr>
      <w:rFonts w:ascii="Helvetica Neue" w:eastAsia="Arial Unicode MS" w:hAnsi="Helvetica Neue" w:cs="Arial Unicode MS"/>
      <w:color w:val="000000"/>
      <w:sz w:val="34"/>
      <w:szCs w:val="3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Macintosh Word</Application>
  <DocSecurity>0</DocSecurity>
  <Lines>4</Lines>
  <Paragraphs>1</Paragraphs>
  <ScaleCrop>false</ScaleCrop>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1</cp:revision>
  <dcterms:created xsi:type="dcterms:W3CDTF">2015-11-19T08:20:00Z</dcterms:created>
  <dcterms:modified xsi:type="dcterms:W3CDTF">2015-11-19T08:21:00Z</dcterms:modified>
</cp:coreProperties>
</file>