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71" w:rsidRDefault="00D127F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  <w:r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 xml:space="preserve">Peoplebank - </w:t>
      </w:r>
      <w:r w:rsidR="005F7C71"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>Our Value Proposition</w:t>
      </w:r>
    </w:p>
    <w:p w:rsidR="005F7C71" w:rsidRDefault="005F7C7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</w:p>
    <w:p w:rsidR="005F7C71" w:rsidRDefault="00D127F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  <w:r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>Peoplebank a</w:t>
      </w:r>
      <w:r w:rsidR="005F7C71"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>t a glance</w:t>
      </w:r>
    </w:p>
    <w:p w:rsidR="005F7C71" w:rsidRPr="002042DD" w:rsidRDefault="00594789" w:rsidP="00204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230 staff and over 25</w:t>
      </w:r>
      <w:r w:rsidR="005F7C71" w:rsidRPr="002042DD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years</w:t>
      </w: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’</w:t>
      </w:r>
      <w:r w:rsidR="005F7C71" w:rsidRPr="002042DD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experience in the industry</w:t>
      </w: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(</w:t>
      </w:r>
      <w:r w:rsidRPr="002042DD">
        <w:rPr>
          <w:rFonts w:ascii="HelveticaNeueLTStd-Lt" w:hAnsi="HelveticaNeueLTStd-Lt" w:cs="HelveticaNeueLTStd-Lt" w:hint="eastAsia"/>
          <w:color w:val="58595B"/>
          <w:sz w:val="20"/>
          <w:szCs w:val="20"/>
        </w:rPr>
        <w:t>Established in 1990</w:t>
      </w: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)</w:t>
      </w:r>
    </w:p>
    <w:p w:rsidR="00594789" w:rsidRPr="002042DD" w:rsidRDefault="00594789" w:rsidP="00204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590</w:t>
      </w:r>
      <w:r w:rsidR="005F7C71"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,000 quality IT</w:t>
      </w: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</w:t>
      </w:r>
      <w:r w:rsidR="005F7C71"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&amp;</w:t>
      </w: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digital</w:t>
      </w:r>
      <w:r w:rsidR="005F7C71" w:rsidRPr="002042DD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professionals in our talent pool</w:t>
      </w:r>
    </w:p>
    <w:p w:rsidR="005F7C71" w:rsidRPr="002042DD" w:rsidRDefault="00594789" w:rsidP="00204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Over 5</w:t>
      </w:r>
      <w:r w:rsidR="005F7C71"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000 candidates placed each year</w:t>
      </w:r>
    </w:p>
    <w:p w:rsidR="005F7C71" w:rsidRPr="002042DD" w:rsidRDefault="005F7C71" w:rsidP="00204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More than </w:t>
      </w:r>
      <w:r w:rsidR="00594789"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6</w:t>
      </w: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000 contractors on assignment across Australia at any given time</w:t>
      </w:r>
    </w:p>
    <w:p w:rsidR="005F7C71" w:rsidRPr="002042DD" w:rsidRDefault="005F7C71" w:rsidP="00204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Over 100 preferred supplier agreements in place</w:t>
      </w:r>
    </w:p>
    <w:p w:rsidR="005F7C71" w:rsidRPr="002042DD" w:rsidRDefault="00594789" w:rsidP="00204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Annual turnover of approx. $580</w:t>
      </w:r>
      <w:r w:rsidR="005F7C71" w:rsidRPr="002042DD">
        <w:rPr>
          <w:rFonts w:ascii="HelveticaNeueLTStd-Lt" w:hAnsi="HelveticaNeueLTStd-Lt" w:cs="HelveticaNeueLTStd-Lt"/>
          <w:color w:val="58595B"/>
          <w:sz w:val="20"/>
          <w:szCs w:val="20"/>
        </w:rPr>
        <w:t>m</w:t>
      </w:r>
    </w:p>
    <w:p w:rsidR="005F7C71" w:rsidRDefault="005F7C7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</w:p>
    <w:p w:rsidR="005F7C71" w:rsidRDefault="005F7C7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  <w:r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>Our vision</w:t>
      </w:r>
    </w:p>
    <w:p w:rsidR="005F7C71" w:rsidRDefault="005F7C71" w:rsidP="005F7C7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color w:val="58595B"/>
          <w:sz w:val="20"/>
          <w:szCs w:val="20"/>
        </w:rPr>
        <w:t>“We aspire to be the best rec</w:t>
      </w:r>
      <w:r w:rsidR="00594789">
        <w:rPr>
          <w:rFonts w:ascii="HelveticaNeueLTStd-Lt" w:hAnsi="HelveticaNeueLTStd-Lt" w:cs="HelveticaNeueLTStd-Lt"/>
          <w:color w:val="58595B"/>
          <w:sz w:val="20"/>
          <w:szCs w:val="20"/>
        </w:rPr>
        <w:t>ruitment company in Asia Pacifi</w:t>
      </w:r>
      <w:r>
        <w:rPr>
          <w:rFonts w:ascii="HelveticaNeueLTStd-Lt" w:hAnsi="HelveticaNeueLTStd-Lt" w:cs="HelveticaNeueLTStd-Lt"/>
          <w:color w:val="58595B"/>
          <w:sz w:val="20"/>
          <w:szCs w:val="20"/>
        </w:rPr>
        <w:t>c, the number 1 choice for our</w:t>
      </w:r>
      <w:r w:rsidR="00594789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color w:val="58595B"/>
          <w:sz w:val="20"/>
          <w:szCs w:val="20"/>
        </w:rPr>
        <w:t>employees, clients and candidates.”</w:t>
      </w:r>
    </w:p>
    <w:p w:rsidR="005F7C71" w:rsidRDefault="005F7C7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</w:p>
    <w:p w:rsidR="005F7C71" w:rsidRDefault="002042DD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  <w:r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>Our</w:t>
      </w:r>
      <w:r w:rsidR="005F7C71"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 xml:space="preserve"> Promise</w:t>
      </w:r>
    </w:p>
    <w:p w:rsidR="005F7C71" w:rsidRDefault="002042DD" w:rsidP="005F7C7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color w:val="58595B"/>
          <w:sz w:val="20"/>
          <w:szCs w:val="20"/>
        </w:rPr>
        <w:t>Our pledge to delight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customers, be</w:t>
      </w:r>
      <w:r w:rsidR="00594789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>accountable for our performance and deliver consistently outstanding service to our clients,</w:t>
      </w:r>
      <w:r w:rsidR="00594789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>candidates and contractors across Australia.</w:t>
      </w:r>
    </w:p>
    <w:p w:rsidR="005F7C71" w:rsidRDefault="005F7C7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</w:p>
    <w:p w:rsidR="005F7C71" w:rsidRDefault="001F0C88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  <w:r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>How We A</w:t>
      </w:r>
      <w:r w:rsidR="005F7C71"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>re Different</w:t>
      </w:r>
    </w:p>
    <w:p w:rsidR="005F7C71" w:rsidRDefault="005F7C7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</w:p>
    <w:p w:rsidR="005F7C71" w:rsidRPr="002042DD" w:rsidRDefault="005F7C71" w:rsidP="00204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  <w:r w:rsidRPr="002042DD">
        <w:rPr>
          <w:rFonts w:ascii="HelveticaNeueLTStd-Bd" w:hAnsi="HelveticaNeueLTStd-Bd" w:cs="HelveticaNeueLTStd-Bd"/>
          <w:b/>
          <w:bCs/>
          <w:color w:val="0094B2"/>
        </w:rPr>
        <w:t>Specialists, Not Generalists</w:t>
      </w:r>
    </w:p>
    <w:p w:rsidR="008A1B57" w:rsidRDefault="008A1B57" w:rsidP="001F0C88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Our consultants </w:t>
      </w:r>
      <w:r w:rsidR="002042DD">
        <w:rPr>
          <w:rFonts w:ascii="HelveticaNeueLTStd-Lt" w:hAnsi="HelveticaNeueLTStd-Lt" w:cs="HelveticaNeueLTStd-Lt"/>
          <w:color w:val="58595B"/>
          <w:sz w:val="20"/>
          <w:szCs w:val="20"/>
        </w:rPr>
        <w:t>provide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in-depth knowledge of the technical and</w:t>
      </w:r>
      <w:r w:rsidR="00594789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>behavioural skills required to excel in IT</w:t>
      </w:r>
      <w:r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>&amp;</w:t>
      </w:r>
      <w:r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digital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roles. </w:t>
      </w:r>
    </w:p>
    <w:p w:rsidR="008A1B57" w:rsidRPr="0015389C" w:rsidRDefault="008A1B57" w:rsidP="00594789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</w:p>
    <w:p w:rsidR="008A1B57" w:rsidRPr="002042DD" w:rsidRDefault="002042DD" w:rsidP="00204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  <w:r>
        <w:rPr>
          <w:rFonts w:ascii="HelveticaNeueLTStd-Bd" w:hAnsi="HelveticaNeueLTStd-Bd" w:cs="HelveticaNeueLTStd-Bd"/>
          <w:b/>
          <w:bCs/>
          <w:color w:val="0094B2"/>
        </w:rPr>
        <w:t>Industry Focus</w:t>
      </w:r>
    </w:p>
    <w:p w:rsidR="004B4D31" w:rsidRDefault="002042DD" w:rsidP="001F0C88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color w:val="58595B"/>
          <w:sz w:val="20"/>
          <w:szCs w:val="20"/>
        </w:rPr>
        <w:t>W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>hen we receive a brief we assign a team that has a thorough</w:t>
      </w:r>
      <w:r w:rsidR="00594789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>understanding of the industry and the current market drivers.</w:t>
      </w:r>
    </w:p>
    <w:p w:rsidR="005F7C71" w:rsidRDefault="005F7C71" w:rsidP="005F7C71">
      <w:pPr>
        <w:rPr>
          <w:rFonts w:ascii="HelveticaNeueLTStd-Lt" w:hAnsi="HelveticaNeueLTStd-Lt" w:cs="HelveticaNeueLTStd-Lt"/>
          <w:color w:val="58595B"/>
          <w:sz w:val="20"/>
          <w:szCs w:val="20"/>
        </w:rPr>
      </w:pPr>
    </w:p>
    <w:p w:rsidR="005F7C71" w:rsidRPr="002042DD" w:rsidRDefault="005F7C71" w:rsidP="00204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  <w:r w:rsidRPr="002042DD">
        <w:rPr>
          <w:rFonts w:ascii="HelveticaNeueLTStd-Bd" w:hAnsi="HelveticaNeueLTStd-Bd" w:cs="HelveticaNeueLTStd-Bd"/>
          <w:b/>
          <w:bCs/>
          <w:color w:val="0094B2"/>
        </w:rPr>
        <w:t>Find Candidates Faster</w:t>
      </w:r>
    </w:p>
    <w:p w:rsidR="005F7C71" w:rsidRDefault="002042DD" w:rsidP="001F0C88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Our CRM 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has industry-leading applicant tracking capabilities with an automatic coding facility to update our </w:t>
      </w:r>
      <w:r w:rsidR="008A1B57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candidate’s 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>key skills, employment information and</w:t>
      </w:r>
      <w:r w:rsidR="00594789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>education history.</w:t>
      </w:r>
    </w:p>
    <w:p w:rsidR="002042DD" w:rsidRDefault="002042DD" w:rsidP="005F7C7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</w:p>
    <w:p w:rsidR="002042DD" w:rsidRDefault="002042DD" w:rsidP="005F7C7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</w:p>
    <w:p w:rsidR="005F7C71" w:rsidRDefault="002042DD" w:rsidP="00204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  <w:r w:rsidRPr="002042DD">
        <w:rPr>
          <w:rFonts w:ascii="HelveticaNeueLTStd-Bd" w:hAnsi="HelveticaNeueLTStd-Bd" w:cs="HelveticaNeueLTStd-Bd"/>
          <w:b/>
          <w:bCs/>
          <w:color w:val="0094B2"/>
        </w:rPr>
        <w:t>Redeployment program</w:t>
      </w:r>
    </w:p>
    <w:p w:rsidR="002042DD" w:rsidRDefault="002042DD" w:rsidP="001F0C88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I</w:t>
      </w:r>
      <w:r w:rsidR="001F0C88">
        <w:rPr>
          <w:rFonts w:ascii="HelveticaNeueLTStd-Lt" w:hAnsi="HelveticaNeueLTStd-Lt" w:cs="HelveticaNeueLTStd-Lt"/>
          <w:color w:val="58595B"/>
          <w:sz w:val="20"/>
          <w:szCs w:val="20"/>
        </w:rPr>
        <w:t>ndustry first</w:t>
      </w:r>
      <w:r w:rsidRPr="001F0C88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initiative available to our contractors who are actively looking for their next job. </w:t>
      </w:r>
    </w:p>
    <w:p w:rsidR="00D127F1" w:rsidRDefault="00D127F1" w:rsidP="001F0C88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color w:val="58595B"/>
          <w:sz w:val="20"/>
          <w:szCs w:val="20"/>
        </w:rPr>
        <w:t>Clients benefit from:</w:t>
      </w:r>
    </w:p>
    <w:p w:rsidR="00D127F1" w:rsidRPr="009969A0" w:rsidRDefault="00D127F1" w:rsidP="009969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9969A0">
        <w:rPr>
          <w:rFonts w:ascii="HelveticaNeueLTStd-Lt" w:hAnsi="HelveticaNeueLTStd-Lt" w:cs="HelveticaNeueLTStd-Lt"/>
          <w:color w:val="58595B"/>
          <w:sz w:val="20"/>
          <w:szCs w:val="20"/>
        </w:rPr>
        <w:t>Reduced time to hire</w:t>
      </w:r>
    </w:p>
    <w:p w:rsidR="00D127F1" w:rsidRPr="009969A0" w:rsidRDefault="00D127F1" w:rsidP="009969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9969A0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Rapid </w:t>
      </w:r>
      <w:proofErr w:type="spellStart"/>
      <w:r w:rsidRPr="009969A0">
        <w:rPr>
          <w:rFonts w:ascii="HelveticaNeueLTStd-Lt" w:hAnsi="HelveticaNeueLTStd-Lt" w:cs="HelveticaNeueLTStd-Lt"/>
          <w:color w:val="58595B"/>
          <w:sz w:val="20"/>
          <w:szCs w:val="20"/>
        </w:rPr>
        <w:t>onboarding</w:t>
      </w:r>
      <w:proofErr w:type="spellEnd"/>
    </w:p>
    <w:p w:rsidR="00D127F1" w:rsidRPr="009969A0" w:rsidRDefault="00D127F1" w:rsidP="009969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9969A0">
        <w:rPr>
          <w:rFonts w:ascii="HelveticaNeueLTStd-Lt" w:hAnsi="HelveticaNeueLTStd-Lt" w:cs="HelveticaNeueLTStd-Lt"/>
          <w:color w:val="58595B"/>
          <w:sz w:val="20"/>
          <w:szCs w:val="20"/>
        </w:rPr>
        <w:t>Ability to pre-book candidates</w:t>
      </w:r>
    </w:p>
    <w:p w:rsidR="009969A0" w:rsidRPr="009969A0" w:rsidRDefault="009969A0" w:rsidP="009969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9969A0">
        <w:rPr>
          <w:rFonts w:ascii="HelveticaNeueLTStd-Lt" w:hAnsi="HelveticaNeueLTStd-Lt" w:cs="HelveticaNeueLTStd-Lt"/>
          <w:color w:val="58595B"/>
          <w:sz w:val="20"/>
          <w:szCs w:val="20"/>
        </w:rPr>
        <w:t>Proven, reference checked talent</w:t>
      </w:r>
    </w:p>
    <w:p w:rsidR="009969A0" w:rsidRPr="009969A0" w:rsidRDefault="009969A0" w:rsidP="009969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9969A0">
        <w:rPr>
          <w:rFonts w:ascii="HelveticaNeueLTStd-Lt" w:hAnsi="HelveticaNeueLTStd-Lt" w:cs="HelveticaNeueLTStd-Lt"/>
          <w:color w:val="58595B"/>
          <w:sz w:val="20"/>
          <w:szCs w:val="20"/>
        </w:rPr>
        <w:t>Ability to pre-book candidates</w:t>
      </w:r>
    </w:p>
    <w:p w:rsidR="009969A0" w:rsidRDefault="009969A0" w:rsidP="001F0C88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  <w:bookmarkStart w:id="0" w:name="_GoBack"/>
      <w:bookmarkEnd w:id="0"/>
    </w:p>
    <w:p w:rsidR="00D127F1" w:rsidRPr="001F0C88" w:rsidRDefault="00D127F1" w:rsidP="001F0C88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</w:p>
    <w:p w:rsidR="005F7C71" w:rsidRDefault="002042DD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  <w:r>
        <w:rPr>
          <w:noProof/>
          <w:lang w:eastAsia="en-AU"/>
        </w:rPr>
        <w:lastRenderedPageBreak/>
        <w:drawing>
          <wp:inline distT="0" distB="0" distL="0" distR="0">
            <wp:extent cx="2784395" cy="2790825"/>
            <wp:effectExtent l="0" t="0" r="0" b="0"/>
            <wp:docPr id="1" name="Picture 1" descr="Peoplebank’s Redeployment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oplebank’s Redeployment Proc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314" cy="27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2DD" w:rsidRDefault="002042DD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</w:p>
    <w:p w:rsidR="005F7C71" w:rsidRPr="002042DD" w:rsidRDefault="008A1B57" w:rsidP="00204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  <w:r w:rsidRPr="002042DD">
        <w:rPr>
          <w:rFonts w:ascii="HelveticaNeueLTStd-Bd" w:hAnsi="HelveticaNeueLTStd-Bd" w:cs="HelveticaNeueLTStd-Bd"/>
          <w:b/>
          <w:bCs/>
          <w:color w:val="0094B2"/>
        </w:rPr>
        <w:t>Across Asia Pacifi</w:t>
      </w:r>
      <w:r w:rsidR="005F7C71" w:rsidRPr="002042DD">
        <w:rPr>
          <w:rFonts w:ascii="HelveticaNeueLTStd-Bd" w:hAnsi="HelveticaNeueLTStd-Bd" w:cs="HelveticaNeueLTStd-Bd"/>
          <w:b/>
          <w:bCs/>
          <w:color w:val="0094B2"/>
        </w:rPr>
        <w:t>c</w:t>
      </w:r>
    </w:p>
    <w:p w:rsidR="005F7C71" w:rsidRDefault="005F7C71" w:rsidP="00FF7EAC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color w:val="58595B"/>
          <w:sz w:val="20"/>
          <w:szCs w:val="20"/>
        </w:rPr>
        <w:t>O</w:t>
      </w:r>
      <w:r w:rsidR="00594789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ur strong presence in Singapore, </w:t>
      </w:r>
      <w:r>
        <w:rPr>
          <w:rFonts w:ascii="HelveticaNeueLTStd-Lt" w:hAnsi="HelveticaNeueLTStd-Lt" w:cs="HelveticaNeueLTStd-Lt"/>
          <w:color w:val="58595B"/>
          <w:sz w:val="20"/>
          <w:szCs w:val="20"/>
        </w:rPr>
        <w:t>Hong Kong</w:t>
      </w:r>
      <w:r w:rsidR="00594789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and </w:t>
      </w:r>
      <w:r w:rsidR="008A1B57">
        <w:rPr>
          <w:rFonts w:ascii="HelveticaNeueLTStd-Lt" w:hAnsi="HelveticaNeueLTStd-Lt" w:cs="HelveticaNeueLTStd-Lt"/>
          <w:color w:val="58595B"/>
          <w:sz w:val="20"/>
          <w:szCs w:val="20"/>
        </w:rPr>
        <w:t>Malaysia</w:t>
      </w:r>
      <w:r w:rsidR="002042DD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</w:t>
      </w:r>
      <w:r>
        <w:rPr>
          <w:rFonts w:ascii="HelveticaNeueLTStd-Lt" w:hAnsi="HelveticaNeueLTStd-Lt" w:cs="HelveticaNeueLTStd-Lt"/>
          <w:color w:val="58595B"/>
          <w:sz w:val="20"/>
          <w:szCs w:val="20"/>
        </w:rPr>
        <w:t>means we’re in a prime position to support and service clients throughout the region.</w:t>
      </w:r>
    </w:p>
    <w:p w:rsidR="005F7C71" w:rsidRDefault="005F7C7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</w:p>
    <w:p w:rsidR="005F7C71" w:rsidRPr="00FF7EAC" w:rsidRDefault="002042DD" w:rsidP="00FF7E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  <w:r w:rsidRPr="00FF7EAC">
        <w:rPr>
          <w:rFonts w:ascii="HelveticaNeueLTStd-Bd" w:hAnsi="HelveticaNeueLTStd-Bd" w:cs="HelveticaNeueLTStd-Bd"/>
          <w:b/>
          <w:bCs/>
          <w:color w:val="0094B2"/>
        </w:rPr>
        <w:t>How do we find the best people?</w:t>
      </w:r>
    </w:p>
    <w:p w:rsidR="001F0C88" w:rsidRPr="001F0C88" w:rsidRDefault="001F0C88" w:rsidP="001F0C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D</w:t>
      </w:r>
      <w:r w:rsidR="008A1B57"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atabase</w:t>
      </w:r>
      <w:r w:rsidR="00D64EEA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searches</w:t>
      </w:r>
    </w:p>
    <w:p w:rsidR="001F0C88" w:rsidRPr="001F0C88" w:rsidRDefault="001F0C88" w:rsidP="001F0C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S</w:t>
      </w:r>
      <w:r w:rsidR="008A1B57"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ocial media</w:t>
      </w:r>
    </w:p>
    <w:p w:rsidR="001F0C88" w:rsidRPr="001F0C88" w:rsidRDefault="001F0C88" w:rsidP="001F0C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News media sites</w:t>
      </w:r>
    </w:p>
    <w:p w:rsidR="001F0C88" w:rsidRPr="001F0C88" w:rsidRDefault="001F0C88" w:rsidP="001F0C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Job boards</w:t>
      </w:r>
    </w:p>
    <w:p w:rsidR="001F0C88" w:rsidRPr="001F0C88" w:rsidRDefault="001F0C88" w:rsidP="001F0C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E</w:t>
      </w:r>
      <w:r w:rsidR="008A1B57"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lectronic direct mail</w:t>
      </w:r>
    </w:p>
    <w:p w:rsidR="001F0C88" w:rsidRPr="001F0C88" w:rsidRDefault="001F0C88" w:rsidP="001F0C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Print</w:t>
      </w:r>
    </w:p>
    <w:p w:rsidR="005F7C71" w:rsidRPr="001F0C88" w:rsidRDefault="001F0C88" w:rsidP="001F0C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S</w:t>
      </w:r>
      <w:r w:rsidR="008A1B57" w:rsidRPr="001F0C88">
        <w:rPr>
          <w:rFonts w:ascii="HelveticaNeueLTStd-Lt" w:hAnsi="HelveticaNeueLTStd-Lt" w:cs="HelveticaNeueLTStd-Lt"/>
          <w:color w:val="58595B"/>
          <w:sz w:val="20"/>
          <w:szCs w:val="20"/>
        </w:rPr>
        <w:t>earch engine marketing</w:t>
      </w:r>
    </w:p>
    <w:p w:rsidR="00FF7EAC" w:rsidRDefault="00FF7EAC" w:rsidP="00FF7EA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</w:p>
    <w:p w:rsidR="00FF7EAC" w:rsidRPr="00FF7EAC" w:rsidRDefault="00FF7EAC" w:rsidP="00FF7E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  <w:r w:rsidRPr="00FF7EAC">
        <w:rPr>
          <w:rFonts w:ascii="HelveticaNeueLTStd-Bd" w:hAnsi="HelveticaNeueLTStd-Bd" w:cs="HelveticaNeueLTStd-Bd"/>
          <w:b/>
          <w:bCs/>
          <w:color w:val="0094B2"/>
        </w:rPr>
        <w:t>Reduced turnover</w:t>
      </w:r>
    </w:p>
    <w:p w:rsidR="00FF7EAC" w:rsidRPr="00FF7EAC" w:rsidRDefault="00FF7EAC" w:rsidP="00FF7EAC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FF7EAC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4 years </w:t>
      </w:r>
      <w:r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= </w:t>
      </w:r>
      <w:r w:rsidRPr="00FF7EAC">
        <w:rPr>
          <w:rFonts w:ascii="HelveticaNeueLTStd-Lt" w:hAnsi="HelveticaNeueLTStd-Lt" w:cs="HelveticaNeueLTStd-Lt"/>
          <w:color w:val="58595B"/>
          <w:sz w:val="20"/>
          <w:szCs w:val="20"/>
        </w:rPr>
        <w:t>Peoplebank’</w:t>
      </w:r>
      <w:r>
        <w:rPr>
          <w:rFonts w:ascii="HelveticaNeueLTStd-Lt" w:hAnsi="HelveticaNeueLTStd-Lt" w:cs="HelveticaNeueLTStd-Lt"/>
          <w:color w:val="58595B"/>
          <w:sz w:val="20"/>
          <w:szCs w:val="20"/>
        </w:rPr>
        <w:t>s average length of service</w:t>
      </w:r>
    </w:p>
    <w:p w:rsidR="00FF7EAC" w:rsidRPr="00FF7EAC" w:rsidRDefault="00FF7EAC" w:rsidP="00FF7EAC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FF7EAC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2x </w:t>
      </w:r>
      <w:r w:rsidRPr="00FF7EAC">
        <w:rPr>
          <w:rFonts w:ascii="HelveticaNeueLTStd-Lt" w:hAnsi="HelveticaNeueLTStd-Lt" w:cs="HelveticaNeueLTStd-Lt"/>
          <w:color w:val="58595B"/>
          <w:sz w:val="20"/>
          <w:szCs w:val="20"/>
        </w:rPr>
        <w:t>recruitment industry’s</w:t>
      </w:r>
      <w:r w:rsidRPr="00FF7EAC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average of 2.1 years</w:t>
      </w:r>
    </w:p>
    <w:p w:rsidR="00FF7EAC" w:rsidRPr="00FF7EAC" w:rsidRDefault="00FF7EAC" w:rsidP="00FF7EAC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</w:p>
    <w:p w:rsidR="00FF7EAC" w:rsidRPr="00FF7EAC" w:rsidRDefault="00FF7EAC" w:rsidP="00FF7EA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</w:p>
    <w:p w:rsidR="00FF7EAC" w:rsidRPr="00FF7EAC" w:rsidRDefault="00FF7EAC" w:rsidP="00FF7E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</w:rPr>
      </w:pPr>
      <w:r w:rsidRPr="00FF7EAC">
        <w:rPr>
          <w:rFonts w:ascii="HelveticaNeueLTStd-Bd" w:hAnsi="HelveticaNeueLTStd-Bd" w:cs="HelveticaNeueLTStd-Bd"/>
          <w:b/>
          <w:bCs/>
          <w:color w:val="0094B2"/>
        </w:rPr>
        <w:t>Best candidate experience</w:t>
      </w:r>
    </w:p>
    <w:p w:rsidR="00FF7EAC" w:rsidRPr="00FF7EAC" w:rsidRDefault="00FF7EAC" w:rsidP="00FF7EAC">
      <w:pPr>
        <w:autoSpaceDE w:val="0"/>
        <w:autoSpaceDN w:val="0"/>
        <w:adjustRightInd w:val="0"/>
        <w:spacing w:after="0" w:line="240" w:lineRule="auto"/>
        <w:ind w:left="360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FF7EAC">
        <w:rPr>
          <w:rFonts w:ascii="HelveticaNeueLTStd-Lt" w:hAnsi="HelveticaNeueLTStd-Lt" w:cs="HelveticaNeueLTStd-Lt"/>
          <w:color w:val="58595B"/>
          <w:sz w:val="20"/>
          <w:szCs w:val="20"/>
        </w:rPr>
        <w:t>Our consultants provide a highly professional experience to candidates, which will continue to become</w:t>
      </w:r>
      <w:r w:rsidRPr="00FF7EAC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</w:t>
      </w:r>
      <w:r w:rsidRPr="00FF7EAC">
        <w:rPr>
          <w:rFonts w:ascii="HelveticaNeueLTStd-Lt" w:hAnsi="HelveticaNeueLTStd-Lt" w:cs="HelveticaNeueLTStd-Lt"/>
          <w:color w:val="58595B"/>
          <w:sz w:val="20"/>
          <w:szCs w:val="20"/>
        </w:rPr>
        <w:t>increasingly critical in a continually growing candidate short market.</w:t>
      </w:r>
    </w:p>
    <w:p w:rsidR="005F7C71" w:rsidRDefault="005F7C7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</w:p>
    <w:p w:rsidR="00FF7EAC" w:rsidRDefault="00FF7EAC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</w:p>
    <w:p w:rsidR="005F7C71" w:rsidRDefault="002042DD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</w:pPr>
      <w:r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>O</w:t>
      </w:r>
      <w:r w:rsidR="005F7C71">
        <w:rPr>
          <w:rFonts w:ascii="HelveticaNeueLTStd-Bd" w:hAnsi="HelveticaNeueLTStd-Bd" w:cs="HelveticaNeueLTStd-Bd"/>
          <w:b/>
          <w:bCs/>
          <w:color w:val="58595B"/>
          <w:sz w:val="28"/>
          <w:szCs w:val="28"/>
        </w:rPr>
        <w:t>ur key clients</w:t>
      </w:r>
    </w:p>
    <w:p w:rsidR="001F0C88" w:rsidRDefault="00D635C4" w:rsidP="005F7C7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color w:val="58595B"/>
          <w:sz w:val="20"/>
          <w:szCs w:val="20"/>
        </w:rPr>
        <w:t>Australia’</w:t>
      </w:r>
      <w:r w:rsidR="002042DD">
        <w:rPr>
          <w:rFonts w:ascii="HelveticaNeueLTStd-Lt" w:hAnsi="HelveticaNeueLTStd-Lt" w:cs="HelveticaNeueLTStd-Lt"/>
          <w:color w:val="58595B"/>
          <w:sz w:val="20"/>
          <w:szCs w:val="20"/>
        </w:rPr>
        <w:t>s blue-c</w:t>
      </w:r>
      <w:r>
        <w:rPr>
          <w:rFonts w:ascii="HelveticaNeueLTStd-Lt" w:hAnsi="HelveticaNeueLTStd-Lt" w:cs="HelveticaNeueLTStd-Lt"/>
          <w:color w:val="58595B"/>
          <w:sz w:val="20"/>
          <w:szCs w:val="20"/>
        </w:rPr>
        <w:t>hip organisations…</w:t>
      </w:r>
    </w:p>
    <w:p w:rsidR="001F0C88" w:rsidRPr="00D72DF5" w:rsidRDefault="001F0C88" w:rsidP="00D72D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B</w:t>
      </w:r>
      <w:r w:rsidR="00D635C4"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ig</w:t>
      </w:r>
      <w:r w:rsidR="008A1B57" w:rsidRPr="00D72DF5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4 banks</w:t>
      </w:r>
    </w:p>
    <w:p w:rsidR="001F0C88" w:rsidRPr="00D72DF5" w:rsidRDefault="001F0C88" w:rsidP="00D72D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T</w:t>
      </w:r>
      <w:r w:rsidR="008A1B57" w:rsidRPr="00D72DF5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op-tier financial services and insurance </w:t>
      </w:r>
      <w:r w:rsidR="00D635C4"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institution</w:t>
      </w:r>
      <w:r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s</w:t>
      </w:r>
    </w:p>
    <w:p w:rsidR="00594789" w:rsidRPr="00D72DF5" w:rsidRDefault="00D72DF5" w:rsidP="00D72D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T</w:t>
      </w:r>
      <w:r w:rsidR="00D635C4"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elecommunications</w:t>
      </w:r>
      <w:r w:rsidR="008A1B57" w:rsidRPr="00D72DF5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, </w:t>
      </w:r>
      <w:r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retail</w:t>
      </w:r>
      <w:r w:rsidR="002042DD" w:rsidRPr="00D72DF5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and </w:t>
      </w:r>
      <w:r w:rsidR="001F0C88"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travel companies</w:t>
      </w:r>
    </w:p>
    <w:p w:rsidR="00D635C4" w:rsidRPr="00D72DF5" w:rsidRDefault="002042DD" w:rsidP="00D72D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#1 supplier</w:t>
      </w:r>
      <w:r w:rsidR="00D635C4" w:rsidRPr="00D72DF5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to the Federal Government and State </w:t>
      </w:r>
      <w:r w:rsidRPr="00D72DF5">
        <w:rPr>
          <w:rFonts w:ascii="HelveticaNeueLTStd-Lt" w:hAnsi="HelveticaNeueLTStd-Lt" w:cs="HelveticaNeueLTStd-Lt"/>
          <w:color w:val="58595B"/>
          <w:sz w:val="20"/>
          <w:szCs w:val="20"/>
        </w:rPr>
        <w:t>Governments</w:t>
      </w:r>
    </w:p>
    <w:p w:rsidR="008A1B57" w:rsidRDefault="008A1B57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  <w:sz w:val="32"/>
          <w:szCs w:val="32"/>
        </w:rPr>
      </w:pPr>
    </w:p>
    <w:p w:rsidR="00E41A14" w:rsidRDefault="00FF7EAC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  <w:sz w:val="32"/>
          <w:szCs w:val="32"/>
        </w:rPr>
      </w:pPr>
      <w:r>
        <w:rPr>
          <w:rFonts w:ascii="HelveticaNeueLTStd-Bd" w:hAnsi="HelveticaNeueLTStd-Bd" w:cs="HelveticaNeueLTStd-Bd"/>
          <w:b/>
          <w:bCs/>
          <w:color w:val="0094B2"/>
          <w:sz w:val="32"/>
          <w:szCs w:val="32"/>
        </w:rPr>
        <w:t>Our Awards</w:t>
      </w:r>
    </w:p>
    <w:p w:rsidR="00FF7EAC" w:rsidRDefault="00FF7EAC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  <w:sz w:val="32"/>
          <w:szCs w:val="32"/>
        </w:rPr>
      </w:pPr>
    </w:p>
    <w:p w:rsidR="005F7C71" w:rsidRDefault="005F7C71" w:rsidP="005F7C7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bCs/>
          <w:color w:val="0094B2"/>
          <w:sz w:val="32"/>
          <w:szCs w:val="32"/>
        </w:rPr>
      </w:pPr>
      <w:r>
        <w:rPr>
          <w:rFonts w:ascii="HelveticaNeueLTStd-Bd" w:hAnsi="HelveticaNeueLTStd-Bd" w:cs="HelveticaNeueLTStd-Bd"/>
          <w:b/>
          <w:bCs/>
          <w:color w:val="0094B2"/>
          <w:sz w:val="32"/>
          <w:szCs w:val="32"/>
        </w:rPr>
        <w:t>Aon Hewitt Best Employer Award</w:t>
      </w:r>
    </w:p>
    <w:p w:rsidR="005F7C71" w:rsidRDefault="00E41A14" w:rsidP="005F7C7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color w:val="58595B"/>
          <w:sz w:val="20"/>
          <w:szCs w:val="20"/>
        </w:rPr>
        <w:t>T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he only recruitment agency to be awarded Best Employer </w:t>
      </w:r>
      <w:r w:rsidR="00D635C4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4 years running from </w:t>
      </w:r>
      <w:r w:rsidR="005F7C71">
        <w:rPr>
          <w:rFonts w:ascii="HelveticaNeueLTStd-Lt" w:hAnsi="HelveticaNeueLTStd-Lt" w:cs="HelveticaNeueLTStd-Lt"/>
          <w:color w:val="58595B"/>
          <w:sz w:val="20"/>
          <w:szCs w:val="20"/>
        </w:rPr>
        <w:t>2012</w:t>
      </w:r>
      <w:r w:rsidR="00D635C4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- </w:t>
      </w:r>
      <w:r w:rsidR="00594789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2015. </w:t>
      </w:r>
    </w:p>
    <w:p w:rsidR="002042DD" w:rsidRDefault="002042DD" w:rsidP="005F7C7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58595B"/>
          <w:sz w:val="20"/>
          <w:szCs w:val="20"/>
        </w:rPr>
      </w:pPr>
    </w:p>
    <w:p w:rsidR="00D635C4" w:rsidRPr="001F0C88" w:rsidRDefault="00E41A14" w:rsidP="005F7C71">
      <w:pPr>
        <w:rPr>
          <w:rFonts w:ascii="HelveticaNeueLTStd-Bd" w:hAnsi="HelveticaNeueLTStd-Bd" w:cs="HelveticaNeueLTStd-Bd"/>
          <w:b/>
          <w:bCs/>
          <w:color w:val="0094B2"/>
        </w:rPr>
      </w:pPr>
      <w:r w:rsidRPr="001F0C88">
        <w:rPr>
          <w:rFonts w:ascii="HelveticaNeueLTStd-Bd" w:hAnsi="HelveticaNeueLTStd-Bd" w:cs="HelveticaNeueLTStd-Bd"/>
          <w:b/>
          <w:bCs/>
          <w:color w:val="0094B2"/>
        </w:rPr>
        <w:t>Engaged employees = engaged clients = engaged shareholders</w:t>
      </w:r>
    </w:p>
    <w:p w:rsidR="00E41A14" w:rsidRPr="00E41A14" w:rsidRDefault="00E41A14" w:rsidP="005F7C71">
      <w:pPr>
        <w:rPr>
          <w:rFonts w:ascii="HelveticaNeueLTStd-Lt" w:hAnsi="HelveticaNeueLTStd-Lt" w:cs="HelveticaNeueLTStd-Lt"/>
          <w:b/>
          <w:color w:val="7F7F7F" w:themeColor="text1" w:themeTint="80"/>
          <w:sz w:val="20"/>
          <w:szCs w:val="20"/>
        </w:rPr>
      </w:pPr>
      <w:r>
        <w:rPr>
          <w:rFonts w:ascii="HelveticaNeueLTStd-Lt" w:hAnsi="HelveticaNeueLTStd-Lt" w:cs="HelveticaNeueLTStd-Lt"/>
          <w:b/>
          <w:noProof/>
          <w:color w:val="000000" w:themeColor="text1"/>
          <w:sz w:val="20"/>
          <w:szCs w:val="20"/>
          <w:lang w:eastAsia="en-AU"/>
        </w:rPr>
        <w:drawing>
          <wp:inline distT="0" distB="0" distL="0" distR="0">
            <wp:extent cx="942975" cy="142286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stEmployersLogo_Accreditati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152" cy="147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C88">
        <w:rPr>
          <w:rFonts w:ascii="HelveticaNeueLTStd-Lt" w:hAnsi="HelveticaNeueLTStd-Lt" w:cs="HelveticaNeueLTStd-Lt"/>
          <w:b/>
          <w:color w:val="7F7F7F" w:themeColor="text1" w:themeTint="80"/>
          <w:sz w:val="20"/>
          <w:szCs w:val="20"/>
        </w:rPr>
        <w:t xml:space="preserve">  </w:t>
      </w:r>
      <w:r w:rsidR="001F0C88">
        <w:rPr>
          <w:rFonts w:ascii="HelveticaNeueLTStd-Lt" w:hAnsi="HelveticaNeueLTStd-Lt" w:cs="HelveticaNeueLTStd-Lt"/>
          <w:b/>
          <w:noProof/>
          <w:color w:val="000000" w:themeColor="text1"/>
          <w:sz w:val="20"/>
          <w:szCs w:val="20"/>
          <w:lang w:eastAsia="en-AU"/>
        </w:rPr>
        <w:drawing>
          <wp:inline distT="0" distB="0" distL="0" distR="0">
            <wp:extent cx="951799" cy="1436178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. LOGO ONLINE USE_2014_BestEmployers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399" cy="145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C88">
        <w:rPr>
          <w:rFonts w:ascii="HelveticaNeueLTStd-Lt" w:hAnsi="HelveticaNeueLTStd-Lt" w:cs="HelveticaNeueLTStd-Lt"/>
          <w:b/>
          <w:color w:val="7F7F7F" w:themeColor="text1" w:themeTint="80"/>
          <w:sz w:val="20"/>
          <w:szCs w:val="20"/>
        </w:rPr>
        <w:t xml:space="preserve">  </w:t>
      </w:r>
      <w:r w:rsidR="00FF7EAC">
        <w:rPr>
          <w:rFonts w:ascii="HelveticaNeueLTStd-Lt" w:hAnsi="HelveticaNeueLTStd-Lt" w:cs="HelveticaNeueLTStd-Lt"/>
          <w:b/>
          <w:noProof/>
          <w:color w:val="7F7F7F" w:themeColor="text1" w:themeTint="80"/>
          <w:sz w:val="20"/>
          <w:szCs w:val="20"/>
          <w:lang w:eastAsia="en-AU"/>
        </w:rPr>
        <w:drawing>
          <wp:inline distT="0" distB="0" distL="0" distR="0">
            <wp:extent cx="1019175" cy="14932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E-201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10" t="34807" r="42998" b="35560"/>
                    <a:stretch/>
                  </pic:blipFill>
                  <pic:spPr bwMode="auto">
                    <a:xfrm>
                      <a:off x="0" y="0"/>
                      <a:ext cx="1029898" cy="150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0C88">
        <w:rPr>
          <w:rFonts w:ascii="HelveticaNeueLTStd-Lt" w:hAnsi="HelveticaNeueLTStd-Lt" w:cs="HelveticaNeueLTStd-Lt"/>
          <w:b/>
          <w:color w:val="7F7F7F" w:themeColor="text1" w:themeTint="80"/>
          <w:sz w:val="20"/>
          <w:szCs w:val="20"/>
        </w:rPr>
        <w:t xml:space="preserve">  </w:t>
      </w:r>
      <w:r w:rsidR="001F0C88">
        <w:rPr>
          <w:rFonts w:ascii="HelveticaNeueLTStd-Lt" w:hAnsi="HelveticaNeueLTStd-Lt" w:cs="HelveticaNeueLTStd-Lt"/>
          <w:b/>
          <w:noProof/>
          <w:color w:val="000000" w:themeColor="text1"/>
          <w:sz w:val="20"/>
          <w:szCs w:val="20"/>
          <w:lang w:eastAsia="en-AU"/>
        </w:rPr>
        <w:drawing>
          <wp:inline distT="0" distB="0" distL="0" distR="0">
            <wp:extent cx="1034415" cy="148343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stEmployersLogo_Accreditation_201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08" cy="15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7F1" w:rsidRDefault="00D127F1" w:rsidP="005F7C71">
      <w:pPr>
        <w:rPr>
          <w:rFonts w:ascii="HelveticaNeueLTStd-Bd" w:hAnsi="HelveticaNeueLTStd-Bd" w:cs="HelveticaNeueLTStd-Bd"/>
          <w:b/>
          <w:bCs/>
          <w:color w:val="0094B2"/>
          <w:sz w:val="32"/>
          <w:szCs w:val="32"/>
        </w:rPr>
      </w:pPr>
    </w:p>
    <w:p w:rsidR="00D127F1" w:rsidRDefault="00D127F1" w:rsidP="005F7C71">
      <w:pPr>
        <w:rPr>
          <w:rFonts w:ascii="HelveticaNeueLTStd-Bd" w:hAnsi="HelveticaNeueLTStd-Bd" w:cs="HelveticaNeueLTStd-Bd"/>
          <w:b/>
          <w:bCs/>
          <w:color w:val="0094B2"/>
          <w:sz w:val="32"/>
          <w:szCs w:val="32"/>
        </w:rPr>
      </w:pPr>
      <w:r w:rsidRPr="00D127F1">
        <w:rPr>
          <w:rFonts w:ascii="HelveticaNeueLTStd-Bd" w:hAnsi="HelveticaNeueLTStd-Bd" w:cs="HelveticaNeueLTStd-Bd"/>
          <w:b/>
          <w:bCs/>
          <w:color w:val="0094B2"/>
          <w:sz w:val="32"/>
          <w:szCs w:val="32"/>
        </w:rPr>
        <w:t xml:space="preserve">Employer of Choice for Gender Equality </w:t>
      </w:r>
    </w:p>
    <w:p w:rsidR="00E41A14" w:rsidRPr="00E41A14" w:rsidRDefault="00514EEB" w:rsidP="005F7C71">
      <w:pPr>
        <w:rPr>
          <w:rFonts w:ascii="HelveticaNeueLTStd-Lt" w:hAnsi="HelveticaNeueLTStd-Lt" w:cs="HelveticaNeueLTStd-Lt"/>
          <w:b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b/>
          <w:color w:val="58595B"/>
          <w:sz w:val="20"/>
          <w:szCs w:val="20"/>
        </w:rPr>
        <w:t xml:space="preserve">Peoplebank </w:t>
      </w:r>
      <w:r w:rsidR="00D127F1">
        <w:rPr>
          <w:rFonts w:ascii="HelveticaNeueLTStd-Lt" w:hAnsi="HelveticaNeueLTStd-Lt" w:cs="HelveticaNeueLTStd-Lt"/>
          <w:b/>
          <w:color w:val="58595B"/>
          <w:sz w:val="20"/>
          <w:szCs w:val="20"/>
        </w:rPr>
        <w:t>a</w:t>
      </w:r>
      <w:r w:rsidR="00D127F1" w:rsidRPr="00E41A14">
        <w:rPr>
          <w:rFonts w:ascii="HelveticaNeueLTStd-Lt" w:hAnsi="HelveticaNeueLTStd-Lt" w:cs="HelveticaNeueLTStd-Lt"/>
          <w:b/>
          <w:color w:val="58595B"/>
          <w:sz w:val="20"/>
          <w:szCs w:val="20"/>
        </w:rPr>
        <w:t>ccre</w:t>
      </w:r>
      <w:r w:rsidR="00D127F1">
        <w:rPr>
          <w:rFonts w:ascii="HelveticaNeueLTStd-Lt" w:hAnsi="HelveticaNeueLTStd-Lt" w:cs="HelveticaNeueLTStd-Lt"/>
          <w:b/>
          <w:color w:val="58595B"/>
          <w:sz w:val="20"/>
          <w:szCs w:val="20"/>
        </w:rPr>
        <w:t xml:space="preserve">dited </w:t>
      </w:r>
      <w:r>
        <w:rPr>
          <w:rFonts w:ascii="HelveticaNeueLTStd-Lt" w:hAnsi="HelveticaNeueLTStd-Lt" w:cs="HelveticaNeueLTStd-Lt"/>
          <w:b/>
          <w:color w:val="58595B"/>
          <w:sz w:val="20"/>
          <w:szCs w:val="20"/>
        </w:rPr>
        <w:t>in 2015 as an E</w:t>
      </w:r>
      <w:r w:rsidR="00E41A14" w:rsidRPr="00E41A14">
        <w:rPr>
          <w:rFonts w:ascii="HelveticaNeueLTStd-Lt" w:hAnsi="HelveticaNeueLTStd-Lt" w:cs="HelveticaNeueLTStd-Lt"/>
          <w:b/>
          <w:color w:val="58595B"/>
          <w:sz w:val="20"/>
          <w:szCs w:val="20"/>
        </w:rPr>
        <w:t xml:space="preserve">mployer of </w:t>
      </w:r>
      <w:r>
        <w:rPr>
          <w:rFonts w:ascii="HelveticaNeueLTStd-Lt" w:hAnsi="HelveticaNeueLTStd-Lt" w:cs="HelveticaNeueLTStd-Lt"/>
          <w:b/>
          <w:color w:val="58595B"/>
          <w:sz w:val="20"/>
          <w:szCs w:val="20"/>
        </w:rPr>
        <w:t>C</w:t>
      </w:r>
      <w:r w:rsidR="00E41A14" w:rsidRPr="00E41A14">
        <w:rPr>
          <w:rFonts w:ascii="HelveticaNeueLTStd-Lt" w:hAnsi="HelveticaNeueLTStd-Lt" w:cs="HelveticaNeueLTStd-Lt"/>
          <w:b/>
          <w:color w:val="58595B"/>
          <w:sz w:val="20"/>
          <w:szCs w:val="20"/>
        </w:rPr>
        <w:t>hoice for</w:t>
      </w:r>
      <w:r>
        <w:rPr>
          <w:rFonts w:ascii="HelveticaNeueLTStd-Lt" w:hAnsi="HelveticaNeueLTStd-Lt" w:cs="HelveticaNeueLTStd-Lt"/>
          <w:b/>
          <w:color w:val="58595B"/>
          <w:sz w:val="20"/>
          <w:szCs w:val="20"/>
        </w:rPr>
        <w:t xml:space="preserve"> G</w:t>
      </w:r>
      <w:r w:rsidR="00E41A14" w:rsidRPr="00E41A14">
        <w:rPr>
          <w:rFonts w:ascii="HelveticaNeueLTStd-Lt" w:hAnsi="HelveticaNeueLTStd-Lt" w:cs="HelveticaNeueLTStd-Lt"/>
          <w:b/>
          <w:color w:val="58595B"/>
          <w:sz w:val="20"/>
          <w:szCs w:val="20"/>
        </w:rPr>
        <w:t xml:space="preserve">ender </w:t>
      </w:r>
      <w:r>
        <w:rPr>
          <w:rFonts w:ascii="HelveticaNeueLTStd-Lt" w:hAnsi="HelveticaNeueLTStd-Lt" w:cs="HelveticaNeueLTStd-Lt"/>
          <w:b/>
          <w:color w:val="58595B"/>
          <w:sz w:val="20"/>
          <w:szCs w:val="20"/>
        </w:rPr>
        <w:t>E</w:t>
      </w:r>
      <w:r w:rsidR="00E41A14" w:rsidRPr="00E41A14">
        <w:rPr>
          <w:rFonts w:ascii="HelveticaNeueLTStd-Lt" w:hAnsi="HelveticaNeueLTStd-Lt" w:cs="HelveticaNeueLTStd-Lt"/>
          <w:b/>
          <w:color w:val="58595B"/>
          <w:sz w:val="20"/>
          <w:szCs w:val="20"/>
        </w:rPr>
        <w:t xml:space="preserve">quality </w:t>
      </w:r>
      <w:r w:rsidR="00D127F1">
        <w:rPr>
          <w:rFonts w:ascii="HelveticaNeueLTStd-Lt" w:hAnsi="HelveticaNeueLTStd-Lt" w:cs="HelveticaNeueLTStd-Lt"/>
          <w:b/>
          <w:color w:val="58595B"/>
          <w:sz w:val="20"/>
          <w:szCs w:val="20"/>
        </w:rPr>
        <w:t xml:space="preserve">by the workplace for gender equality agency. </w:t>
      </w:r>
    </w:p>
    <w:p w:rsidR="00EE3538" w:rsidRPr="00E41A14" w:rsidRDefault="00D64EEA" w:rsidP="00E41A14">
      <w:pPr>
        <w:numPr>
          <w:ilvl w:val="0"/>
          <w:numId w:val="3"/>
        </w:numPr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E41A14">
        <w:rPr>
          <w:rFonts w:ascii="HelveticaNeueLTStd-Lt" w:hAnsi="HelveticaNeueLTStd-Lt" w:cs="HelveticaNeueLTStd-Lt"/>
          <w:color w:val="58595B"/>
          <w:sz w:val="20"/>
          <w:szCs w:val="20"/>
        </w:rPr>
        <w:t>Only recruitment organisation in Australia</w:t>
      </w:r>
      <w:r w:rsidR="00E41A14" w:rsidRPr="00E41A14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to be accredited</w:t>
      </w:r>
    </w:p>
    <w:p w:rsidR="00EE3538" w:rsidRPr="00E41A14" w:rsidRDefault="00D64EEA" w:rsidP="00E41A14">
      <w:pPr>
        <w:numPr>
          <w:ilvl w:val="0"/>
          <w:numId w:val="3"/>
        </w:numPr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E41A14">
        <w:rPr>
          <w:rFonts w:ascii="HelveticaNeueLTStd-Lt" w:hAnsi="HelveticaNeueLTStd-Lt" w:cs="HelveticaNeueLTStd-Lt"/>
          <w:color w:val="58595B"/>
          <w:sz w:val="20"/>
          <w:szCs w:val="20"/>
        </w:rPr>
        <w:t>4 consecutive years of accreditation</w:t>
      </w:r>
    </w:p>
    <w:p w:rsidR="00EE3538" w:rsidRPr="00E41A14" w:rsidRDefault="00D64EEA" w:rsidP="00E41A14">
      <w:pPr>
        <w:numPr>
          <w:ilvl w:val="0"/>
          <w:numId w:val="3"/>
        </w:numPr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E41A14">
        <w:rPr>
          <w:rFonts w:ascii="HelveticaNeueLTStd-Lt" w:hAnsi="HelveticaNeueLTStd-Lt" w:cs="HelveticaNeueLTStd-Lt"/>
          <w:color w:val="58595B"/>
          <w:sz w:val="20"/>
          <w:szCs w:val="20"/>
        </w:rPr>
        <w:t>Creating an equal playing field for both genders</w:t>
      </w:r>
    </w:p>
    <w:p w:rsidR="00E41A14" w:rsidRDefault="00D64EEA" w:rsidP="005F7C71">
      <w:pPr>
        <w:numPr>
          <w:ilvl w:val="0"/>
          <w:numId w:val="3"/>
        </w:numPr>
        <w:rPr>
          <w:rFonts w:ascii="HelveticaNeueLTStd-Lt" w:hAnsi="HelveticaNeueLTStd-Lt" w:cs="HelveticaNeueLTStd-Lt"/>
          <w:color w:val="58595B"/>
          <w:sz w:val="20"/>
          <w:szCs w:val="20"/>
        </w:rPr>
      </w:pPr>
      <w:r w:rsidRPr="00E41A14">
        <w:rPr>
          <w:rFonts w:ascii="HelveticaNeueLTStd-Lt" w:hAnsi="HelveticaNeueLTStd-Lt" w:cs="HelveticaNeueLTStd-Lt"/>
          <w:color w:val="58595B"/>
          <w:sz w:val="20"/>
          <w:szCs w:val="20"/>
        </w:rPr>
        <w:t>One of only 90 organisations accredited</w:t>
      </w:r>
      <w:r w:rsidR="00E41A14" w:rsidRPr="00E41A14">
        <w:rPr>
          <w:rFonts w:ascii="HelveticaNeueLTStd-Lt" w:hAnsi="HelveticaNeueLTStd-Lt" w:cs="HelveticaNeueLTStd-Lt"/>
          <w:color w:val="58595B"/>
          <w:sz w:val="20"/>
          <w:szCs w:val="20"/>
        </w:rPr>
        <w:t xml:space="preserve"> in Australia</w:t>
      </w:r>
    </w:p>
    <w:p w:rsidR="001F0C88" w:rsidRDefault="001F0C88" w:rsidP="001F0C88">
      <w:pPr>
        <w:rPr>
          <w:rFonts w:ascii="HelveticaNeueLTStd-Lt" w:hAnsi="HelveticaNeueLTStd-Lt" w:cs="HelveticaNeueLTStd-Lt"/>
          <w:color w:val="58595B"/>
          <w:sz w:val="20"/>
          <w:szCs w:val="20"/>
        </w:rPr>
      </w:pPr>
      <w:r>
        <w:rPr>
          <w:rFonts w:ascii="HelveticaNeueLTStd-Lt" w:hAnsi="HelveticaNeueLTStd-Lt" w:cs="HelveticaNeueLTStd-Lt"/>
          <w:noProof/>
          <w:color w:val="58595B"/>
          <w:sz w:val="20"/>
          <w:szCs w:val="20"/>
          <w:lang w:eastAsia="en-AU"/>
        </w:rPr>
        <w:drawing>
          <wp:inline distT="0" distB="0" distL="0" distR="0">
            <wp:extent cx="1333500" cy="61772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O1834_EOC_AWARD_CMYK_LARGE_4.0ÔÇó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167" cy="6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EAC" w:rsidRDefault="00FF7EAC" w:rsidP="001F0C88">
      <w:pPr>
        <w:rPr>
          <w:rFonts w:ascii="HelveticaNeueLTStd-Lt" w:hAnsi="HelveticaNeueLTStd-Lt" w:cs="HelveticaNeueLTStd-Lt"/>
          <w:color w:val="58595B"/>
          <w:sz w:val="20"/>
          <w:szCs w:val="20"/>
        </w:rPr>
      </w:pPr>
    </w:p>
    <w:sectPr w:rsidR="00FF7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7690E"/>
    <w:multiLevelType w:val="hybridMultilevel"/>
    <w:tmpl w:val="F3721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53B6"/>
    <w:multiLevelType w:val="hybridMultilevel"/>
    <w:tmpl w:val="66CE7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A55C2"/>
    <w:multiLevelType w:val="hybridMultilevel"/>
    <w:tmpl w:val="98244A22"/>
    <w:lvl w:ilvl="0" w:tplc="6A6C4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869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6B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09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C3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05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AE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A2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8D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CF7E73"/>
    <w:multiLevelType w:val="hybridMultilevel"/>
    <w:tmpl w:val="483693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E9"/>
    <w:multiLevelType w:val="hybridMultilevel"/>
    <w:tmpl w:val="BF6E8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57CD5"/>
    <w:multiLevelType w:val="hybridMultilevel"/>
    <w:tmpl w:val="9768E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33DCB"/>
    <w:multiLevelType w:val="hybridMultilevel"/>
    <w:tmpl w:val="B7223E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1"/>
    <w:rsid w:val="000D7A19"/>
    <w:rsid w:val="0015389C"/>
    <w:rsid w:val="001F0C88"/>
    <w:rsid w:val="002042DD"/>
    <w:rsid w:val="004B4D31"/>
    <w:rsid w:val="00514EEB"/>
    <w:rsid w:val="00515AAB"/>
    <w:rsid w:val="00594789"/>
    <w:rsid w:val="005F7C71"/>
    <w:rsid w:val="00647E24"/>
    <w:rsid w:val="008A1B57"/>
    <w:rsid w:val="009969A0"/>
    <w:rsid w:val="00D127F1"/>
    <w:rsid w:val="00D635C4"/>
    <w:rsid w:val="00D64EEA"/>
    <w:rsid w:val="00D72DF5"/>
    <w:rsid w:val="00E41A14"/>
    <w:rsid w:val="00EE3538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00281-9273-49F4-A5E0-6D4AF186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Oliver</dc:creator>
  <cp:keywords/>
  <dc:description/>
  <cp:lastModifiedBy>Michelle Oliver</cp:lastModifiedBy>
  <cp:revision>5</cp:revision>
  <cp:lastPrinted>2015-11-18T03:38:00Z</cp:lastPrinted>
  <dcterms:created xsi:type="dcterms:W3CDTF">2015-09-24T05:20:00Z</dcterms:created>
  <dcterms:modified xsi:type="dcterms:W3CDTF">2015-11-19T01:27:00Z</dcterms:modified>
</cp:coreProperties>
</file>